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S.Maria in Castello 2/b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EE62F1" w:rsidRDefault="00EE62F1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EE62F1" w:rsidRDefault="00EE62F1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EE62F1" w:rsidRPr="00A7323C" w:rsidRDefault="00EE62F1" w:rsidP="00A4572B">
      <w:pPr>
        <w:ind w:hanging="2"/>
        <w:jc w:val="both"/>
        <w:rPr>
          <w:rFonts w:ascii="Verdana" w:hAnsi="Verdana" w:cs="Garamond"/>
          <w:b/>
        </w:rPr>
      </w:pPr>
      <w:r w:rsidRPr="00A7323C">
        <w:rPr>
          <w:rFonts w:ascii="Verdana" w:hAnsi="Verdana" w:cs="Garamond"/>
          <w:b/>
        </w:rPr>
        <w:t>AVVISO DI INDAGINE DI MERCATO FINALIZZATA ALL’INDIVIDUAZIONE DI OPERATORI ECONOMICI DA INVITARE ALLA PROCEDURA NEGOZIATA AI SENSI DELL'ART. 1, COMMA 2, LETT. B) DEL D.L. N. 76/2020, CONVERTITO IN LEGGE N. 120/2020, COME MODIFICATO CON D.L. 77/2021, CONVERTITO IN LEGGE N. 108 DEL 29/07/202</w:t>
      </w:r>
      <w:r>
        <w:rPr>
          <w:rFonts w:ascii="Verdana" w:hAnsi="Verdana" w:cs="Garamond"/>
          <w:b/>
        </w:rPr>
        <w:t>1</w:t>
      </w:r>
      <w:r w:rsidRPr="00A7323C">
        <w:rPr>
          <w:rFonts w:ascii="Verdana" w:hAnsi="Verdana" w:cs="Garamond"/>
          <w:b/>
        </w:rPr>
        <w:t xml:space="preserve">, PER L'APPALTO DEI LAVORI DI REALIZZAZIONE DEL PARCO LAMA SITO IN VIA CORBOLANI – TRE PONTI A CARPI – PRIMO STRALCIO - C.U.P. C91B21002890001. </w:t>
      </w:r>
      <w:r w:rsidRPr="00A7323C">
        <w:rPr>
          <w:rFonts w:ascii="Verdana" w:hAnsi="Verdana"/>
        </w:rPr>
        <w:t>(</w:t>
      </w:r>
      <w:r w:rsidRPr="00A7323C">
        <w:rPr>
          <w:rFonts w:ascii="Verdana" w:hAnsi="Verdana" w:cs="Garamond"/>
          <w:b/>
        </w:rPr>
        <w:t>PNRR MISSIONE 5 INCLUSIONE E COESIONE – M5C2 COMPONENTE C2 – INVESTIMENTO 2.1)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>
        <w:rPr>
          <w:rFonts w:ascii="Verdana" w:hAnsi="Verdana" w:cs="Verdana"/>
          <w:color w:val="000000"/>
          <w:sz w:val="20"/>
          <w:szCs w:val="20"/>
        </w:rPr>
        <w:tab/>
        <w:t>_____________ a  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codice fiscale ______________________________ partita IVA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1, comma 2, lett. b) del D.L. n. 76/2020, convertito in legge n. 120/2020 e ss.mm.ii., per l'affidamento dei lavori di realizzazione del Parco Lama sito in Via Corbolani – Tre Ponti a Carpi – I stralcio – C.U.P. </w:t>
      </w:r>
      <w:r w:rsidRPr="00136664">
        <w:rPr>
          <w:rFonts w:ascii="Verdana" w:hAnsi="Verdana" w:cs="Verdana"/>
          <w:sz w:val="20"/>
          <w:szCs w:val="20"/>
        </w:rPr>
        <w:t>C91B21002890001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  <w:r>
        <w:rPr>
          <w:rFonts w:ascii="Verdana" w:hAnsi="Verdana" w:cs="Verdana"/>
          <w:sz w:val="20"/>
          <w:szCs w:val="20"/>
        </w:rPr>
        <w:t xml:space="preserve">  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Prov. 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Cod.Fisc. ________________________________ P. IVA 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heading=h.30j0zll" w:colFirst="0" w:colLast="0"/>
      <w:bookmarkEnd w:id="0"/>
      <w:r>
        <w:rPr>
          <w:rFonts w:ascii="Verdana" w:hAnsi="Verdana" w:cs="Verdana"/>
          <w:color w:val="000000"/>
          <w:sz w:val="20"/>
          <w:szCs w:val="20"/>
        </w:rPr>
        <w:t>a mettere a disposizione, in applicazione dell’istituto dell’avvalimento di cui all’art. 89 del D.Lgs. n. 50/2016 e s.m.i., per tutta la durata dell’appalto i requisiti necessari per la partecipazione alla gara e le conseguenti risorse di cui è carente il concorrente, che saranno meglio dettagliate nel contratto di avvalimento;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Pr="00136664" w:rsidRDefault="00EE62F1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>lavorazioni speciali prevalenti – OS24</w:t>
      </w:r>
      <w:r w:rsidRPr="00136664">
        <w:rPr>
          <w:rFonts w:ascii="Verdana" w:hAnsi="Verdana" w:cs="Verdana"/>
          <w:b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136664">
        <w:rPr>
          <w:rFonts w:ascii="Verdana" w:hAnsi="Verdana" w:cs="Verdana"/>
          <w:sz w:val="20"/>
          <w:szCs w:val="20"/>
        </w:rPr>
        <w:t>OS24 – VERDE E ARREDO URBANO - con classifica adeguata ai lavori da assumere (</w:t>
      </w:r>
      <w:r w:rsidRPr="00A4572B">
        <w:rPr>
          <w:rFonts w:ascii="Verdana" w:hAnsi="Verdana" w:cs="Verdana"/>
          <w:sz w:val="20"/>
          <w:szCs w:val="20"/>
        </w:rPr>
        <w:t>CLASSIFICA almeno II con incremento previsto dall’art 61 comma 2 D.P.R. 207/2010</w:t>
      </w:r>
      <w:r w:rsidRPr="00136664">
        <w:rPr>
          <w:rFonts w:ascii="Verdana" w:hAnsi="Verdana" w:cs="Verdana"/>
          <w:sz w:val="20"/>
          <w:szCs w:val="20"/>
        </w:rPr>
        <w:t xml:space="preserve">): 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(crocettare l’opzione pertinente) </w:t>
      </w:r>
    </w:p>
    <w:p w:rsidR="00EE62F1" w:rsidRDefault="00EE62F1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SI       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NO     Classifica ________</w:t>
      </w:r>
    </w:p>
    <w:p w:rsidR="00EE62F1" w:rsidRPr="00136664" w:rsidRDefault="00EE62F1">
      <w:pPr>
        <w:tabs>
          <w:tab w:val="left" w:pos="614"/>
        </w:tabs>
        <w:spacing w:before="100" w:after="142" w:line="276" w:lineRule="auto"/>
        <w:ind w:right="-7"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lavorazioni generali scorporabili – CATEGORIA OG6:  </w:t>
      </w:r>
      <w:r>
        <w:rPr>
          <w:rFonts w:ascii="Verdana" w:hAnsi="Verdana" w:cs="Verdana"/>
          <w:color w:val="000000"/>
          <w:sz w:val="20"/>
          <w:szCs w:val="20"/>
        </w:rPr>
        <w:t xml:space="preserve">di essere in possesso di 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attestazione, rilasciata da società organismo di attestazione (SOA) regolarmente autorizzata, in corso di validità, nella categoria </w:t>
      </w:r>
      <w:r w:rsidRPr="00136664">
        <w:rPr>
          <w:rFonts w:ascii="Verdana" w:hAnsi="Verdana" w:cs="Verdana"/>
          <w:sz w:val="20"/>
          <w:szCs w:val="20"/>
        </w:rPr>
        <w:t xml:space="preserve">OG6 – ACQUEDOTTI, GASDOTTI, OLEODOTTI, OPERE DI IRRIGAZIONE ED EVACUAZIONE - con classifica adeguata ai lavori da assumere (CLASSIFICA almeno I):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(crocettare l’opzione pertinente) </w:t>
      </w:r>
    </w:p>
    <w:p w:rsidR="00EE62F1" w:rsidRDefault="00EE62F1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Verdana" w:hAnsi="Verdana" w:cs="Verdana"/>
          <w:color w:val="000000"/>
          <w:sz w:val="20"/>
          <w:szCs w:val="20"/>
        </w:rPr>
      </w:pPr>
      <w:bookmarkStart w:id="1" w:name="_heading=h.gjdgxs" w:colFirst="0" w:colLast="0"/>
      <w:bookmarkEnd w:id="1"/>
      <w:r w:rsidRPr="00136664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 w:rsidRPr="0013666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SI        </w:t>
      </w:r>
      <w:r w:rsidRPr="00136664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 w:rsidRPr="0013666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NO     Class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ifica 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incorrere nelle cause di esclusione di cui all'art. 80 del D.Lgs. n. 50/2016;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presentarsi in qualità di ausiliaria per altro concorrente alla gara in oggetto e di non parteciparvi in proprio o come associata o consorziata di altro concorrente, ai sensi dell’art. 89 comma 7 del D.Lgs. n. 50/2016 e s.m.i.;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Pr="002863A4" w:rsidRDefault="00EE62F1" w:rsidP="002863A4">
      <w:pPr>
        <w:ind w:hanging="2"/>
        <w:jc w:val="both"/>
        <w:rPr>
          <w:rFonts w:ascii="Garamond" w:hAnsi="Garamond" w:cs="Garamond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Pr="00A4572B">
        <w:t>https://www.terredargine.it/files/unione/modulistica/privacy/Informativa%20a_%20interessati%20alle%20procedure%20di%20gara%20e_o%20appalto.pdf</w:t>
      </w:r>
      <w:r w:rsidRPr="00A4572B">
        <w:rPr>
          <w:rFonts w:ascii="Garamond" w:hAnsi="Garamond" w:cs="Garamond"/>
        </w:rPr>
        <w:t>.</w:t>
      </w:r>
      <w:bookmarkStart w:id="2" w:name="_GoBack"/>
      <w:bookmarkEnd w:id="2"/>
      <w:r>
        <w:rPr>
          <w:rFonts w:ascii="Garamond" w:hAnsi="Garamond" w:cs="Garamond"/>
        </w:rPr>
        <w:t xml:space="preserve"> 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EE62F1" w:rsidRDefault="00EE62F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EE62F1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00"/>
    <w:rsid w:val="000210E5"/>
    <w:rsid w:val="00136664"/>
    <w:rsid w:val="00265712"/>
    <w:rsid w:val="002863A4"/>
    <w:rsid w:val="0043161A"/>
    <w:rsid w:val="005F06CC"/>
    <w:rsid w:val="007266A2"/>
    <w:rsid w:val="0075457B"/>
    <w:rsid w:val="007F3215"/>
    <w:rsid w:val="008145EA"/>
    <w:rsid w:val="00962923"/>
    <w:rsid w:val="00A4572B"/>
    <w:rsid w:val="00A7323C"/>
    <w:rsid w:val="00AA7813"/>
    <w:rsid w:val="00AC23E1"/>
    <w:rsid w:val="00B04D64"/>
    <w:rsid w:val="00B42748"/>
    <w:rsid w:val="00B55478"/>
    <w:rsid w:val="00C24E35"/>
    <w:rsid w:val="00C72500"/>
    <w:rsid w:val="00C96207"/>
    <w:rsid w:val="00D03DFF"/>
    <w:rsid w:val="00D70F22"/>
    <w:rsid w:val="00D82147"/>
    <w:rsid w:val="00EE62F1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92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92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92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92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923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23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923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736</Words>
  <Characters>4200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martifra</cp:lastModifiedBy>
  <cp:revision>6</cp:revision>
  <dcterms:created xsi:type="dcterms:W3CDTF">2022-03-23T13:53:00Z</dcterms:created>
  <dcterms:modified xsi:type="dcterms:W3CDTF">2022-08-04T17:02:00Z</dcterms:modified>
</cp:coreProperties>
</file>