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5C" w:rsidRDefault="00F31C5C" w:rsidP="007811B6">
      <w:pPr>
        <w:jc w:val="right"/>
        <w:rPr>
          <w:lang w:eastAsia="en-US"/>
        </w:rPr>
      </w:pPr>
    </w:p>
    <w:p w:rsidR="00F31C5C" w:rsidRDefault="00F31C5C" w:rsidP="007811B6">
      <w:pPr>
        <w:pStyle w:val="Footer"/>
        <w:tabs>
          <w:tab w:val="clear" w:pos="9638"/>
        </w:tabs>
      </w:pPr>
    </w:p>
    <w:p w:rsidR="00F31C5C" w:rsidRDefault="00F31C5C" w:rsidP="007811B6">
      <w:pPr>
        <w:tabs>
          <w:tab w:val="left" w:pos="6946"/>
        </w:tabs>
        <w:autoSpaceDE w:val="0"/>
      </w:pPr>
    </w:p>
    <w:p w:rsidR="00F31C5C" w:rsidRDefault="00F31C5C" w:rsidP="00022D4D">
      <w:pPr>
        <w:pStyle w:val="Footer"/>
        <w:tabs>
          <w:tab w:val="clear" w:pos="9638"/>
          <w:tab w:val="left" w:pos="8160"/>
        </w:tabs>
        <w:jc w:val="center"/>
      </w:pPr>
      <w:bookmarkStart w:id="0" w:name="_Hlk109835834"/>
      <w:r w:rsidRPr="008554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7" o:title=""/>
          </v:shape>
        </w:pict>
      </w:r>
      <w:r w:rsidRPr="00855469">
        <w:rPr>
          <w:noProof/>
        </w:rPr>
        <w:pict>
          <v:shape id="Immagine 4" o:spid="_x0000_i1026" type="#_x0000_t75" style="width:88.2pt;height:32.4pt;visibility:visible">
            <v:imagedata r:id="rId8" o:title=""/>
          </v:shape>
        </w:pict>
      </w:r>
      <w:r w:rsidRPr="00855469">
        <w:rPr>
          <w:rFonts w:ascii="Verdana" w:hAnsi="Verdana" w:cs="Arial"/>
          <w:b/>
          <w:noProof/>
        </w:rPr>
        <w:pict>
          <v:shape id="Immagine 41" o:spid="_x0000_i1027" type="#_x0000_t75" alt="LogoDescription automatically generated" style="width:39.6pt;height:40.2pt;visibility:visible">
            <v:imagedata r:id="rId9" o:title=""/>
          </v:shape>
        </w:pict>
      </w:r>
    </w:p>
    <w:bookmarkEnd w:id="0"/>
    <w:p w:rsidR="00F31C5C" w:rsidRDefault="00F31C5C" w:rsidP="007811B6">
      <w:pPr>
        <w:tabs>
          <w:tab w:val="left" w:pos="6946"/>
        </w:tabs>
        <w:autoSpaceDE w:val="0"/>
      </w:pPr>
    </w:p>
    <w:p w:rsidR="00F31C5C" w:rsidRDefault="00F31C5C" w:rsidP="007811B6">
      <w:pPr>
        <w:tabs>
          <w:tab w:val="left" w:pos="6946"/>
        </w:tabs>
        <w:autoSpaceDE w:val="0"/>
        <w:jc w:val="right"/>
        <w:rPr>
          <w:b/>
          <w:i/>
        </w:rPr>
      </w:pPr>
    </w:p>
    <w:p w:rsidR="00F31C5C" w:rsidRDefault="00F31C5C" w:rsidP="00CE7293">
      <w:pPr>
        <w:tabs>
          <w:tab w:val="left" w:pos="6946"/>
        </w:tabs>
        <w:autoSpaceDE w:val="0"/>
        <w:jc w:val="right"/>
        <w:rPr>
          <w:b/>
        </w:rPr>
      </w:pPr>
      <w:r>
        <w:rPr>
          <w:b/>
          <w:i/>
        </w:rPr>
        <w:t xml:space="preserve"> Servizio Civile Universale Italia</w:t>
      </w:r>
    </w:p>
    <w:p w:rsidR="00F31C5C" w:rsidRDefault="00F31C5C" w:rsidP="007811B6">
      <w:pPr>
        <w:autoSpaceDE w:val="0"/>
        <w:jc w:val="center"/>
        <w:rPr>
          <w:b/>
          <w:sz w:val="20"/>
          <w:szCs w:val="20"/>
        </w:rPr>
      </w:pPr>
    </w:p>
    <w:p w:rsidR="00F31C5C" w:rsidRDefault="00F31C5C" w:rsidP="007811B6">
      <w:pPr>
        <w:autoSpaceDE w:val="0"/>
        <w:jc w:val="center"/>
        <w:rPr>
          <w:b/>
          <w:sz w:val="20"/>
          <w:szCs w:val="20"/>
        </w:rPr>
      </w:pPr>
    </w:p>
    <w:p w:rsidR="00F31C5C" w:rsidRDefault="00F31C5C" w:rsidP="007811B6">
      <w:pPr>
        <w:autoSpaceDE w:val="0"/>
        <w:jc w:val="center"/>
        <w:rPr>
          <w:b/>
          <w:sz w:val="20"/>
          <w:szCs w:val="20"/>
        </w:rPr>
      </w:pPr>
    </w:p>
    <w:p w:rsidR="00F31C5C" w:rsidRPr="009B1071" w:rsidRDefault="00F31C5C"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UNIVERSALE – ITALIA - anno 2022</w:t>
      </w:r>
    </w:p>
    <w:p w:rsidR="00F31C5C" w:rsidRPr="009B1071" w:rsidRDefault="00F31C5C" w:rsidP="007811B6">
      <w:pPr>
        <w:autoSpaceDE w:val="0"/>
        <w:jc w:val="center"/>
        <w:rPr>
          <w:b/>
          <w:sz w:val="20"/>
          <w:szCs w:val="20"/>
        </w:rPr>
      </w:pPr>
    </w:p>
    <w:p w:rsidR="00F31C5C" w:rsidRPr="00CE7293" w:rsidRDefault="00F31C5C" w:rsidP="007811B6">
      <w:pPr>
        <w:autoSpaceDE w:val="0"/>
        <w:rPr>
          <w:sz w:val="20"/>
          <w:szCs w:val="20"/>
          <w:highlight w:val="yellow"/>
        </w:rPr>
      </w:pPr>
    </w:p>
    <w:p w:rsidR="00F31C5C" w:rsidRPr="00F52876" w:rsidRDefault="00F31C5C"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rsidR="00F31C5C" w:rsidRDefault="00F31C5C" w:rsidP="007811B6">
      <w:pPr>
        <w:autoSpaceDE w:val="0"/>
        <w:rPr>
          <w:sz w:val="20"/>
          <w:szCs w:val="20"/>
        </w:rPr>
      </w:pPr>
    </w:p>
    <w:p w:rsidR="00F31C5C" w:rsidRPr="00C45044" w:rsidRDefault="00F31C5C" w:rsidP="00F52876">
      <w:pPr>
        <w:widowControl w:val="0"/>
        <w:tabs>
          <w:tab w:val="left" w:pos="1134"/>
        </w:tabs>
        <w:spacing w:line="360" w:lineRule="auto"/>
        <w:rPr>
          <w:sz w:val="20"/>
          <w:szCs w:val="20"/>
        </w:rPr>
      </w:pPr>
      <w:r w:rsidRPr="00C45044">
        <w:rPr>
          <w:sz w:val="20"/>
          <w:szCs w:val="20"/>
        </w:rPr>
        <w:t>Riattivi-amo-ci 2022</w:t>
      </w:r>
    </w:p>
    <w:p w:rsidR="00F31C5C" w:rsidRDefault="00F31C5C" w:rsidP="007811B6">
      <w:pPr>
        <w:autoSpaceDE w:val="0"/>
        <w:rPr>
          <w:sz w:val="20"/>
          <w:szCs w:val="20"/>
        </w:rPr>
      </w:pPr>
    </w:p>
    <w:p w:rsidR="00F31C5C" w:rsidRPr="00C17E31" w:rsidRDefault="00F31C5C" w:rsidP="007811B6">
      <w:pPr>
        <w:autoSpaceDE w:val="0"/>
        <w:rPr>
          <w:sz w:val="20"/>
          <w:szCs w:val="20"/>
        </w:rPr>
      </w:pPr>
    </w:p>
    <w:p w:rsidR="00F31C5C" w:rsidRPr="00C17E31" w:rsidRDefault="00F31C5C" w:rsidP="007811B6">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SETTORE E AREA DI INTERVENTO:</w:t>
      </w:r>
    </w:p>
    <w:p w:rsidR="00F31C5C" w:rsidRDefault="00F31C5C" w:rsidP="007811B6">
      <w:pPr>
        <w:autoSpaceDE w:val="0"/>
        <w:rPr>
          <w:sz w:val="20"/>
          <w:szCs w:val="20"/>
        </w:rPr>
      </w:pPr>
    </w:p>
    <w:p w:rsidR="00F31C5C" w:rsidRDefault="00F31C5C" w:rsidP="00F52876">
      <w:pPr>
        <w:autoSpaceDE w:val="0"/>
        <w:rPr>
          <w:sz w:val="20"/>
          <w:szCs w:val="20"/>
        </w:rPr>
      </w:pPr>
      <w:bookmarkStart w:id="1" w:name="_Hlk124430847"/>
      <w:r w:rsidRPr="000E223C">
        <w:rPr>
          <w:sz w:val="20"/>
          <w:szCs w:val="20"/>
        </w:rPr>
        <w:t>Settore: E - Educazione e promozione culturale, paesaggistica, ambientale, del turismo sostenibile</w:t>
      </w:r>
      <w:r w:rsidRPr="000E223C">
        <w:rPr>
          <w:sz w:val="20"/>
          <w:szCs w:val="20"/>
        </w:rPr>
        <w:br/>
        <w:t>e sociale e dello sport</w:t>
      </w:r>
    </w:p>
    <w:bookmarkEnd w:id="1"/>
    <w:p w:rsidR="00F31C5C" w:rsidRPr="000E223C" w:rsidRDefault="00F31C5C" w:rsidP="00F52876">
      <w:pPr>
        <w:autoSpaceDE w:val="0"/>
        <w:rPr>
          <w:sz w:val="20"/>
          <w:szCs w:val="20"/>
        </w:rPr>
      </w:pPr>
      <w:r w:rsidRPr="000E223C">
        <w:rPr>
          <w:sz w:val="20"/>
          <w:szCs w:val="20"/>
        </w:rPr>
        <w:t>21. Attività artistiche (cinema, teatro, fotografia e arti visive...) finalizzate a processi di inclusione</w:t>
      </w:r>
    </w:p>
    <w:p w:rsidR="00F31C5C" w:rsidRDefault="00F31C5C" w:rsidP="007811B6">
      <w:pPr>
        <w:autoSpaceDE w:val="0"/>
        <w:rPr>
          <w:sz w:val="20"/>
          <w:szCs w:val="20"/>
        </w:rPr>
      </w:pPr>
    </w:p>
    <w:p w:rsidR="00F31C5C" w:rsidRPr="00C17E31" w:rsidRDefault="00F31C5C" w:rsidP="007811B6">
      <w:pPr>
        <w:autoSpaceDE w:val="0"/>
        <w:rPr>
          <w:sz w:val="20"/>
          <w:szCs w:val="20"/>
        </w:rPr>
      </w:pP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b/>
          <w:sz w:val="20"/>
          <w:szCs w:val="20"/>
        </w:rPr>
      </w:pPr>
      <w:r w:rsidRPr="00C17E31">
        <w:rPr>
          <w:b/>
          <w:sz w:val="20"/>
          <w:szCs w:val="20"/>
        </w:rPr>
        <w:t>DURATA DEL PROGETTO:</w:t>
      </w:r>
    </w:p>
    <w:p w:rsidR="00F31C5C" w:rsidRDefault="00F31C5C" w:rsidP="007811B6">
      <w:pPr>
        <w:autoSpaceDE w:val="0"/>
        <w:rPr>
          <w:sz w:val="20"/>
          <w:szCs w:val="20"/>
          <w:highlight w:val="yellow"/>
        </w:rPr>
      </w:pPr>
    </w:p>
    <w:p w:rsidR="00F31C5C" w:rsidRPr="00F52876" w:rsidRDefault="00F31C5C" w:rsidP="007811B6">
      <w:pPr>
        <w:autoSpaceDE w:val="0"/>
        <w:rPr>
          <w:sz w:val="20"/>
          <w:szCs w:val="20"/>
        </w:rPr>
      </w:pPr>
      <w:r w:rsidRPr="00F52876">
        <w:rPr>
          <w:sz w:val="20"/>
          <w:szCs w:val="20"/>
        </w:rPr>
        <w:t>12 MESI</w:t>
      </w:r>
    </w:p>
    <w:p w:rsidR="00F31C5C" w:rsidRPr="00CE7293" w:rsidRDefault="00F31C5C" w:rsidP="007811B6">
      <w:pPr>
        <w:autoSpaceDE w:val="0"/>
        <w:rPr>
          <w:sz w:val="20"/>
          <w:szCs w:val="20"/>
          <w:highlight w:val="yellow"/>
        </w:rPr>
      </w:pP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OBIETTIVO DEL PROGETTO:</w:t>
      </w:r>
    </w:p>
    <w:p w:rsidR="00F31C5C" w:rsidRDefault="00F31C5C" w:rsidP="007811B6">
      <w:pPr>
        <w:autoSpaceDE w:val="0"/>
        <w:rPr>
          <w:rFonts w:eastAsia="Times New Roman"/>
          <w:b/>
          <w:color w:val="000000"/>
          <w:sz w:val="20"/>
          <w:szCs w:val="20"/>
          <w:highlight w:val="yellow"/>
        </w:rPr>
      </w:pPr>
    </w:p>
    <w:p w:rsidR="00F31C5C" w:rsidRPr="00C60BCA" w:rsidRDefault="00F31C5C" w:rsidP="00F52876">
      <w:pPr>
        <w:pStyle w:val="BodyText"/>
        <w:kinsoku w:val="0"/>
        <w:overflowPunct w:val="0"/>
        <w:spacing w:before="120"/>
        <w:ind w:right="226"/>
        <w:jc w:val="both"/>
        <w:rPr>
          <w:i/>
          <w:sz w:val="20"/>
          <w:szCs w:val="20"/>
        </w:rPr>
      </w:pPr>
      <w:r w:rsidRPr="00C60BCA">
        <w:rPr>
          <w:spacing w:val="-5"/>
          <w:sz w:val="20"/>
          <w:szCs w:val="20"/>
        </w:rPr>
        <w:t>Attr</w:t>
      </w:r>
      <w:r w:rsidRPr="00C60BCA">
        <w:rPr>
          <w:spacing w:val="-4"/>
          <w:sz w:val="20"/>
          <w:szCs w:val="20"/>
        </w:rPr>
        <w:t>a</w:t>
      </w:r>
      <w:r w:rsidRPr="00C60BCA">
        <w:rPr>
          <w:spacing w:val="-5"/>
          <w:sz w:val="20"/>
          <w:szCs w:val="20"/>
        </w:rPr>
        <w:t>ver</w:t>
      </w:r>
      <w:r w:rsidRPr="00C60BCA">
        <w:rPr>
          <w:spacing w:val="-4"/>
          <w:sz w:val="20"/>
          <w:szCs w:val="20"/>
        </w:rPr>
        <w:t>so</w:t>
      </w:r>
      <w:r w:rsidRPr="00C60BCA">
        <w:rPr>
          <w:spacing w:val="25"/>
          <w:sz w:val="20"/>
          <w:szCs w:val="20"/>
        </w:rPr>
        <w:t xml:space="preserve"> </w:t>
      </w:r>
      <w:r w:rsidRPr="00C60BCA">
        <w:rPr>
          <w:spacing w:val="-1"/>
          <w:sz w:val="20"/>
          <w:szCs w:val="20"/>
        </w:rPr>
        <w:t>il</w:t>
      </w:r>
      <w:r w:rsidRPr="00C60BCA">
        <w:rPr>
          <w:spacing w:val="26"/>
          <w:sz w:val="20"/>
          <w:szCs w:val="20"/>
        </w:rPr>
        <w:t xml:space="preserve"> </w:t>
      </w:r>
      <w:r w:rsidRPr="00C60BCA">
        <w:rPr>
          <w:spacing w:val="-2"/>
          <w:sz w:val="20"/>
          <w:szCs w:val="20"/>
        </w:rPr>
        <w:t>presente</w:t>
      </w:r>
      <w:r w:rsidRPr="00C60BCA">
        <w:rPr>
          <w:spacing w:val="26"/>
          <w:sz w:val="20"/>
          <w:szCs w:val="20"/>
        </w:rPr>
        <w:t xml:space="preserve"> </w:t>
      </w:r>
      <w:r w:rsidRPr="00C60BCA">
        <w:rPr>
          <w:spacing w:val="-3"/>
          <w:sz w:val="20"/>
          <w:szCs w:val="20"/>
        </w:rPr>
        <w:t>progetto si intende</w:t>
      </w:r>
      <w:r w:rsidRPr="00C60BCA">
        <w:rPr>
          <w:spacing w:val="25"/>
          <w:sz w:val="20"/>
          <w:szCs w:val="20"/>
        </w:rPr>
        <w:t xml:space="preserve"> </w:t>
      </w:r>
      <w:r w:rsidRPr="00C60BCA">
        <w:rPr>
          <w:sz w:val="20"/>
          <w:szCs w:val="20"/>
        </w:rPr>
        <w:t>promuovere la partecipazione alla vita politica e sociale delle persone, creando occasioni di partecipazione e coinvolgimento dei cittadini, snellendo le procedure di rilascio atti, implementazione di banche dati, costruzione di archivi digitali e consolidando l’utilizzo delle piattaforme e dei social per l’accesso alle informazioni.</w:t>
      </w:r>
    </w:p>
    <w:p w:rsidR="00F31C5C" w:rsidRPr="00C60BCA" w:rsidRDefault="00F31C5C" w:rsidP="00F52876">
      <w:pPr>
        <w:widowControl w:val="0"/>
        <w:jc w:val="both"/>
        <w:rPr>
          <w:b/>
          <w:caps/>
          <w:position w:val="-5"/>
          <w:sz w:val="20"/>
          <w:szCs w:val="20"/>
        </w:rPr>
      </w:pPr>
      <w:r w:rsidRPr="00C60BCA">
        <w:rPr>
          <w:sz w:val="20"/>
          <w:szCs w:val="20"/>
        </w:rPr>
        <w:t xml:space="preserve">In questo senso il progetto si inserisce nell’ambito d’azione del Programma </w:t>
      </w:r>
      <w:r w:rsidRPr="00C60BCA">
        <w:rPr>
          <w:b/>
          <w:caps/>
          <w:sz w:val="20"/>
          <w:szCs w:val="20"/>
        </w:rPr>
        <w:t>Comunità resilienti</w:t>
      </w:r>
    </w:p>
    <w:p w:rsidR="00F31C5C" w:rsidRPr="00C60BCA" w:rsidRDefault="00F31C5C" w:rsidP="00F52876">
      <w:pPr>
        <w:jc w:val="both"/>
        <w:rPr>
          <w:sz w:val="20"/>
          <w:szCs w:val="20"/>
        </w:rPr>
      </w:pPr>
      <w:r w:rsidRPr="00C60BCA">
        <w:rPr>
          <w:sz w:val="20"/>
          <w:szCs w:val="20"/>
        </w:rPr>
        <w:t xml:space="preserve">f) </w:t>
      </w:r>
      <w:r w:rsidRPr="00C60BCA">
        <w:rPr>
          <w:i/>
          <w:sz w:val="20"/>
          <w:szCs w:val="20"/>
        </w:rPr>
        <w:t>“rafforzamento della coesione sociale, anche attraverso l’incontro tra diverse generazioni e l’avvicinamento dei cittadini alle istituzioni</w:t>
      </w:r>
      <w:r w:rsidRPr="00C60BCA">
        <w:rPr>
          <w:sz w:val="20"/>
          <w:szCs w:val="20"/>
        </w:rPr>
        <w:t>,</w:t>
      </w:r>
      <w:r w:rsidRPr="00C60BCA">
        <w:rPr>
          <w:spacing w:val="-4"/>
          <w:sz w:val="20"/>
          <w:szCs w:val="20"/>
        </w:rPr>
        <w:t xml:space="preserve"> </w:t>
      </w:r>
      <w:r w:rsidRPr="00C60BCA">
        <w:rPr>
          <w:sz w:val="20"/>
          <w:szCs w:val="20"/>
        </w:rPr>
        <w:t>mentre</w:t>
      </w:r>
      <w:r w:rsidRPr="00C60BCA">
        <w:rPr>
          <w:spacing w:val="-5"/>
          <w:sz w:val="20"/>
          <w:szCs w:val="20"/>
        </w:rPr>
        <w:t xml:space="preserve"> </w:t>
      </w:r>
      <w:r w:rsidRPr="00C60BCA">
        <w:rPr>
          <w:sz w:val="20"/>
          <w:szCs w:val="20"/>
        </w:rPr>
        <w:t>le</w:t>
      </w:r>
      <w:r w:rsidRPr="00C60BCA">
        <w:rPr>
          <w:spacing w:val="-58"/>
          <w:sz w:val="20"/>
          <w:szCs w:val="20"/>
        </w:rPr>
        <w:t xml:space="preserve"> </w:t>
      </w:r>
      <w:r w:rsidRPr="00C60BCA">
        <w:rPr>
          <w:sz w:val="20"/>
          <w:szCs w:val="20"/>
        </w:rPr>
        <w:t>attività progettuali collegate perseguono gli Obiettivi dell’Agenda 2030:</w:t>
      </w:r>
    </w:p>
    <w:p w:rsidR="00F31C5C" w:rsidRPr="00C60BCA" w:rsidRDefault="00F31C5C" w:rsidP="00F52876">
      <w:pPr>
        <w:jc w:val="both"/>
        <w:rPr>
          <w:sz w:val="20"/>
          <w:szCs w:val="20"/>
        </w:rPr>
      </w:pPr>
      <w:r w:rsidRPr="00C60BCA">
        <w:rPr>
          <w:b/>
          <w:sz w:val="20"/>
          <w:szCs w:val="20"/>
        </w:rPr>
        <w:t>Obiettivo 4: fornire un’educazione di qualità, equa e inclusiva, e un’opportunità di apprendimento</w:t>
      </w:r>
      <w:r w:rsidRPr="00C60BCA">
        <w:rPr>
          <w:sz w:val="20"/>
          <w:szCs w:val="20"/>
        </w:rPr>
        <w:t xml:space="preserve"> </w:t>
      </w:r>
      <w:r w:rsidRPr="00C60BCA">
        <w:rPr>
          <w:b/>
          <w:sz w:val="20"/>
          <w:szCs w:val="20"/>
        </w:rPr>
        <w:t>per tutti.</w:t>
      </w:r>
    </w:p>
    <w:p w:rsidR="00F31C5C" w:rsidRPr="00C60BCA" w:rsidRDefault="00F31C5C" w:rsidP="00F52876">
      <w:pPr>
        <w:autoSpaceDE w:val="0"/>
        <w:adjustRightInd w:val="0"/>
        <w:jc w:val="both"/>
        <w:rPr>
          <w:b/>
          <w:sz w:val="20"/>
          <w:szCs w:val="20"/>
        </w:rPr>
      </w:pPr>
      <w:r w:rsidRPr="00C60BCA">
        <w:rPr>
          <w:b/>
          <w:sz w:val="20"/>
          <w:szCs w:val="20"/>
        </w:rPr>
        <w:t>Obiettivo 4: fornire un’educazione di qualità, equa e inclusiva, e un’opportunità di apprendimento</w:t>
      </w:r>
      <w:r w:rsidRPr="00C60BCA">
        <w:rPr>
          <w:sz w:val="20"/>
          <w:szCs w:val="20"/>
        </w:rPr>
        <w:t xml:space="preserve"> </w:t>
      </w:r>
      <w:r w:rsidRPr="00C60BCA">
        <w:rPr>
          <w:b/>
          <w:sz w:val="20"/>
          <w:szCs w:val="20"/>
        </w:rPr>
        <w:t>per tutti.</w:t>
      </w:r>
    </w:p>
    <w:p w:rsidR="00F31C5C" w:rsidRPr="00C60BCA" w:rsidRDefault="00F31C5C" w:rsidP="00F52876">
      <w:pPr>
        <w:autoSpaceDE w:val="0"/>
        <w:adjustRightInd w:val="0"/>
        <w:jc w:val="both"/>
        <w:rPr>
          <w:sz w:val="20"/>
          <w:szCs w:val="20"/>
        </w:rPr>
      </w:pPr>
      <w:r w:rsidRPr="00C60BCA">
        <w:rPr>
          <w:sz w:val="20"/>
          <w:szCs w:val="20"/>
        </w:rPr>
        <w:t>Target di riferimento a cui puntano i progetti:</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shd w:val="clear" w:color="auto" w:fill="FFFFFF"/>
        </w:rPr>
      </w:pPr>
      <w:r w:rsidRPr="00C60BCA">
        <w:rPr>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rPr>
      </w:pPr>
      <w:r w:rsidRPr="00C60BCA">
        <w:rPr>
          <w:sz w:val="20"/>
          <w:szCs w:val="20"/>
          <w:shd w:val="clear" w:color="auto" w:fill="FFFFFF"/>
        </w:rPr>
        <w:t>4.6 Entro il 2030, assicurarsi che tutti i giovani e una parte sostanziale di adulti, uomini e donne, raggiungano l’alfabetizzazione e l’abilità di calcolo.</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rPr>
      </w:pPr>
      <w:r w:rsidRPr="00C60BCA">
        <w:rPr>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F31C5C" w:rsidRPr="00C60BCA" w:rsidRDefault="00F31C5C" w:rsidP="00F52876">
      <w:pPr>
        <w:autoSpaceDE w:val="0"/>
        <w:adjustRightInd w:val="0"/>
        <w:jc w:val="both"/>
        <w:rPr>
          <w:sz w:val="20"/>
          <w:szCs w:val="20"/>
        </w:rPr>
      </w:pPr>
    </w:p>
    <w:p w:rsidR="00F31C5C" w:rsidRPr="00C60BCA" w:rsidRDefault="00F31C5C" w:rsidP="00F52876">
      <w:pPr>
        <w:autoSpaceDE w:val="0"/>
        <w:adjustRightInd w:val="0"/>
        <w:jc w:val="both"/>
        <w:rPr>
          <w:sz w:val="20"/>
          <w:szCs w:val="20"/>
        </w:rPr>
      </w:pPr>
      <w:r w:rsidRPr="00C60BCA">
        <w:rPr>
          <w:b/>
          <w:sz w:val="20"/>
          <w:szCs w:val="20"/>
        </w:rPr>
        <w:t>Obiettivo 10</w:t>
      </w:r>
      <w:r w:rsidRPr="00C60BCA">
        <w:rPr>
          <w:sz w:val="20"/>
          <w:szCs w:val="20"/>
        </w:rPr>
        <w:t xml:space="preserve">: </w:t>
      </w:r>
      <w:r w:rsidRPr="00C60BCA">
        <w:rPr>
          <w:b/>
          <w:sz w:val="20"/>
          <w:szCs w:val="20"/>
        </w:rPr>
        <w:t>ridurre l’ineguaglianza all’interno di e fra le Nazioni.</w:t>
      </w:r>
    </w:p>
    <w:p w:rsidR="00F31C5C" w:rsidRPr="00C60BCA" w:rsidRDefault="00F31C5C" w:rsidP="00F52876">
      <w:pPr>
        <w:autoSpaceDE w:val="0"/>
        <w:adjustRightInd w:val="0"/>
        <w:jc w:val="both"/>
        <w:rPr>
          <w:sz w:val="20"/>
          <w:szCs w:val="20"/>
        </w:rPr>
      </w:pPr>
      <w:r w:rsidRPr="00C60BCA">
        <w:rPr>
          <w:sz w:val="20"/>
          <w:szCs w:val="20"/>
        </w:rPr>
        <w:t>Target di riferimento a cui puntano i progetti:</w:t>
      </w:r>
    </w:p>
    <w:p w:rsidR="00F31C5C" w:rsidRPr="00C60BCA" w:rsidRDefault="00F31C5C" w:rsidP="00F52876">
      <w:pPr>
        <w:numPr>
          <w:ilvl w:val="0"/>
          <w:numId w:val="2"/>
        </w:numPr>
        <w:suppressAutoHyphens/>
        <w:jc w:val="both"/>
        <w:rPr>
          <w:sz w:val="20"/>
          <w:szCs w:val="20"/>
        </w:rPr>
      </w:pPr>
      <w:r w:rsidRPr="00C60BCA">
        <w:rPr>
          <w:sz w:val="20"/>
          <w:szCs w:val="20"/>
        </w:rPr>
        <w:t>n. 10.2 che prevede di potenziare e promuovere l’inclusione sociale, economica e politica di tutti, a prescindere da età, sesso, disabilità, razza, etnia, origine, religione, stato economico o altro.</w:t>
      </w:r>
    </w:p>
    <w:p w:rsidR="00F31C5C" w:rsidRPr="00C60BCA" w:rsidRDefault="00F31C5C" w:rsidP="00F52876">
      <w:pPr>
        <w:widowControl w:val="0"/>
        <w:tabs>
          <w:tab w:val="left" w:pos="1418"/>
        </w:tabs>
        <w:ind w:left="851" w:right="113"/>
        <w:jc w:val="both"/>
        <w:rPr>
          <w:i/>
          <w:sz w:val="20"/>
          <w:szCs w:val="20"/>
        </w:rPr>
      </w:pPr>
      <w:r w:rsidRPr="00C60BCA">
        <w:rPr>
          <w:sz w:val="20"/>
          <w:szCs w:val="20"/>
        </w:rPr>
        <w:t>n. 10.4 che invita ad adottare politiche, in particolare fiscali, salariali e di protezione sociale, per raggiungere progressivamente una maggior uguaglianza</w:t>
      </w:r>
    </w:p>
    <w:p w:rsidR="00F31C5C" w:rsidRPr="00C60BCA" w:rsidRDefault="00F31C5C" w:rsidP="00F52876">
      <w:pPr>
        <w:jc w:val="both"/>
        <w:rPr>
          <w:sz w:val="20"/>
          <w:szCs w:val="20"/>
        </w:rPr>
      </w:pPr>
    </w:p>
    <w:p w:rsidR="00F31C5C" w:rsidRPr="00C60BCA" w:rsidRDefault="00F31C5C" w:rsidP="00F52876">
      <w:pPr>
        <w:tabs>
          <w:tab w:val="left" w:pos="1013"/>
        </w:tabs>
        <w:ind w:right="272"/>
        <w:jc w:val="both"/>
        <w:rPr>
          <w:sz w:val="20"/>
          <w:szCs w:val="20"/>
        </w:rPr>
      </w:pPr>
      <w:r w:rsidRPr="00C60BCA">
        <w:rPr>
          <w:sz w:val="20"/>
          <w:szCs w:val="20"/>
        </w:rPr>
        <w:t>Obiettivo generale del progetto è quello di promuovere un approccio attivo al benessere. Questo scopo è imprescindibilmente legato al coinvolgimento della rete, in costante divenire ed evoluzione, della comunità educante. Obiettivo correlato è quello di dare risposta a nuovi bisogni culturali della cittadinanza anche attraverso percorsi partecipativi che affianchino le istituzioni nella ridefinizione dei servizi nelle loro funzionalità e nel ripensamento della loro mission, in relazione al contesto emergenziale creato dalla pandemia.</w:t>
      </w:r>
    </w:p>
    <w:p w:rsidR="00F31C5C" w:rsidRPr="00C60BCA" w:rsidRDefault="00F31C5C" w:rsidP="00F52876">
      <w:pPr>
        <w:spacing w:before="2" w:line="140" w:lineRule="auto"/>
        <w:rPr>
          <w:sz w:val="20"/>
          <w:szCs w:val="20"/>
        </w:rPr>
      </w:pPr>
    </w:p>
    <w:tbl>
      <w:tblPr>
        <w:tblW w:w="9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
        <w:gridCol w:w="1950"/>
        <w:gridCol w:w="2205"/>
        <w:gridCol w:w="1695"/>
        <w:gridCol w:w="1680"/>
        <w:gridCol w:w="1695"/>
      </w:tblGrid>
      <w:tr w:rsidR="00F31C5C" w:rsidRPr="00C60BCA" w:rsidTr="00AA2A9F">
        <w:trPr>
          <w:trHeight w:val="698"/>
        </w:trPr>
        <w:tc>
          <w:tcPr>
            <w:tcW w:w="730" w:type="dxa"/>
          </w:tcPr>
          <w:p w:rsidR="00F31C5C" w:rsidRPr="00C60BCA" w:rsidRDefault="00F31C5C" w:rsidP="00AA2A9F">
            <w:pPr>
              <w:spacing w:before="9" w:line="180" w:lineRule="auto"/>
              <w:rPr>
                <w:b/>
                <w:sz w:val="20"/>
                <w:szCs w:val="20"/>
              </w:rPr>
            </w:pPr>
            <w:r w:rsidRPr="00C60BCA">
              <w:rPr>
                <w:b/>
                <w:sz w:val="20"/>
                <w:szCs w:val="20"/>
              </w:rPr>
              <w:t>n.</w:t>
            </w:r>
          </w:p>
        </w:tc>
        <w:tc>
          <w:tcPr>
            <w:tcW w:w="1950" w:type="dxa"/>
          </w:tcPr>
          <w:p w:rsidR="00F31C5C" w:rsidRPr="00C60BCA" w:rsidRDefault="00F31C5C" w:rsidP="00AA2A9F">
            <w:pPr>
              <w:spacing w:before="9" w:line="180" w:lineRule="auto"/>
              <w:rPr>
                <w:b/>
                <w:sz w:val="20"/>
                <w:szCs w:val="20"/>
              </w:rPr>
            </w:pPr>
            <w:r w:rsidRPr="00C60BCA">
              <w:rPr>
                <w:b/>
                <w:sz w:val="20"/>
                <w:szCs w:val="20"/>
              </w:rPr>
              <w:t xml:space="preserve">bisogno/sfidasociale </w:t>
            </w:r>
          </w:p>
        </w:tc>
        <w:tc>
          <w:tcPr>
            <w:tcW w:w="2205" w:type="dxa"/>
          </w:tcPr>
          <w:p w:rsidR="00F31C5C" w:rsidRPr="00C60BCA" w:rsidRDefault="00F31C5C" w:rsidP="00AA2A9F">
            <w:pPr>
              <w:spacing w:before="9" w:line="180" w:lineRule="auto"/>
              <w:rPr>
                <w:b/>
                <w:sz w:val="20"/>
                <w:szCs w:val="20"/>
              </w:rPr>
            </w:pPr>
            <w:r w:rsidRPr="00C60BCA">
              <w:rPr>
                <w:b/>
                <w:sz w:val="20"/>
                <w:szCs w:val="20"/>
              </w:rPr>
              <w:t>descrizione obiettivi (*)</w:t>
            </w:r>
          </w:p>
        </w:tc>
        <w:tc>
          <w:tcPr>
            <w:tcW w:w="1695" w:type="dxa"/>
          </w:tcPr>
          <w:p w:rsidR="00F31C5C" w:rsidRPr="00C60BCA" w:rsidRDefault="00F31C5C" w:rsidP="00AA2A9F">
            <w:pPr>
              <w:spacing w:before="9" w:line="180" w:lineRule="auto"/>
              <w:rPr>
                <w:b/>
                <w:sz w:val="20"/>
                <w:szCs w:val="20"/>
              </w:rPr>
            </w:pPr>
            <w:r w:rsidRPr="00C60BCA">
              <w:rPr>
                <w:b/>
                <w:sz w:val="20"/>
                <w:szCs w:val="20"/>
              </w:rPr>
              <w:t>descrizione indicatori</w:t>
            </w:r>
          </w:p>
        </w:tc>
        <w:tc>
          <w:tcPr>
            <w:tcW w:w="1680" w:type="dxa"/>
          </w:tcPr>
          <w:p w:rsidR="00F31C5C" w:rsidRPr="00C60BCA" w:rsidRDefault="00F31C5C" w:rsidP="00AA2A9F">
            <w:pPr>
              <w:spacing w:before="9" w:line="180" w:lineRule="auto"/>
              <w:rPr>
                <w:b/>
                <w:sz w:val="20"/>
                <w:szCs w:val="20"/>
              </w:rPr>
            </w:pPr>
            <w:r w:rsidRPr="00C60BCA">
              <w:rPr>
                <w:b/>
                <w:sz w:val="20"/>
                <w:szCs w:val="20"/>
              </w:rPr>
              <w:t>indicatori ex ante (situazione di partenza)</w:t>
            </w:r>
          </w:p>
        </w:tc>
        <w:tc>
          <w:tcPr>
            <w:tcW w:w="1695" w:type="dxa"/>
          </w:tcPr>
          <w:p w:rsidR="00F31C5C" w:rsidRPr="00C60BCA" w:rsidRDefault="00F31C5C" w:rsidP="00AA2A9F">
            <w:pPr>
              <w:spacing w:before="9" w:line="180" w:lineRule="auto"/>
              <w:rPr>
                <w:b/>
                <w:sz w:val="20"/>
                <w:szCs w:val="20"/>
              </w:rPr>
            </w:pPr>
            <w:r w:rsidRPr="00C60BCA">
              <w:rPr>
                <w:b/>
                <w:sz w:val="20"/>
                <w:szCs w:val="20"/>
              </w:rPr>
              <w:t>indicatori ex post (situazione di arrivo)</w:t>
            </w:r>
          </w:p>
        </w:tc>
      </w:tr>
      <w:tr w:rsidR="00F31C5C" w:rsidRPr="00C60BCA" w:rsidTr="00AA2A9F">
        <w:trPr>
          <w:trHeight w:val="64"/>
        </w:trPr>
        <w:tc>
          <w:tcPr>
            <w:tcW w:w="730" w:type="dxa"/>
          </w:tcPr>
          <w:p w:rsidR="00F31C5C" w:rsidRPr="00C60BCA" w:rsidRDefault="00F31C5C" w:rsidP="00AA2A9F">
            <w:pPr>
              <w:spacing w:before="9" w:line="180" w:lineRule="auto"/>
              <w:rPr>
                <w:sz w:val="20"/>
                <w:szCs w:val="20"/>
              </w:rPr>
            </w:pPr>
            <w:r w:rsidRPr="00C60BCA">
              <w:rPr>
                <w:sz w:val="20"/>
                <w:szCs w:val="20"/>
              </w:rPr>
              <w:t>1</w:t>
            </w:r>
          </w:p>
        </w:tc>
        <w:tc>
          <w:tcPr>
            <w:tcW w:w="1950" w:type="dxa"/>
          </w:tcPr>
          <w:p w:rsidR="00F31C5C" w:rsidRPr="00C60BCA" w:rsidRDefault="00F31C5C" w:rsidP="00AA2A9F">
            <w:pPr>
              <w:spacing w:before="9" w:line="180" w:lineRule="auto"/>
              <w:jc w:val="both"/>
              <w:rPr>
                <w:sz w:val="20"/>
                <w:szCs w:val="20"/>
              </w:rPr>
            </w:pPr>
            <w:r w:rsidRPr="00C60BCA">
              <w:rPr>
                <w:sz w:val="20"/>
                <w:szCs w:val="20"/>
              </w:rPr>
              <w:t>Promuovere e valorizzare un approccio attivo alla cultura da parte di bambini e giovani tramite la realizzazione di attività e progetti basati sulla coprogettazione e compartecipazione al fine di sviluppare una comunità capace di fare della cultura uno strumento di relazione, significativo e partecipato</w:t>
            </w:r>
          </w:p>
        </w:tc>
        <w:tc>
          <w:tcPr>
            <w:tcW w:w="2205" w:type="dxa"/>
          </w:tcPr>
          <w:p w:rsidR="00F31C5C" w:rsidRPr="00C60BCA" w:rsidRDefault="00F31C5C" w:rsidP="00AA2A9F">
            <w:pPr>
              <w:spacing w:before="9" w:line="180" w:lineRule="auto"/>
              <w:jc w:val="both"/>
              <w:rPr>
                <w:sz w:val="20"/>
                <w:szCs w:val="20"/>
              </w:rPr>
            </w:pPr>
            <w:r w:rsidRPr="00C60BCA">
              <w:rPr>
                <w:sz w:val="20"/>
                <w:szCs w:val="20"/>
              </w:rPr>
              <w:t>1.1 Migliorare la sensibilità dei giovani alle attività culturali, favorendone la</w:t>
            </w:r>
          </w:p>
          <w:p w:rsidR="00F31C5C" w:rsidRPr="00C60BCA" w:rsidRDefault="00F31C5C" w:rsidP="00AA2A9F">
            <w:pPr>
              <w:spacing w:before="9" w:line="180" w:lineRule="auto"/>
              <w:jc w:val="both"/>
              <w:rPr>
                <w:sz w:val="20"/>
                <w:szCs w:val="20"/>
              </w:rPr>
            </w:pPr>
            <w:r w:rsidRPr="00C60BCA">
              <w:rPr>
                <w:sz w:val="20"/>
                <w:szCs w:val="20"/>
              </w:rPr>
              <w:t>partecipazione</w:t>
            </w:r>
          </w:p>
        </w:tc>
        <w:tc>
          <w:tcPr>
            <w:tcW w:w="1695" w:type="dxa"/>
          </w:tcPr>
          <w:p w:rsidR="00F31C5C" w:rsidRPr="00C60BCA" w:rsidRDefault="00F31C5C" w:rsidP="00AA2A9F">
            <w:pPr>
              <w:spacing w:before="9" w:line="180" w:lineRule="auto"/>
              <w:rPr>
                <w:sz w:val="20"/>
                <w:szCs w:val="20"/>
              </w:rPr>
            </w:pPr>
            <w:r w:rsidRPr="00C60BCA">
              <w:rPr>
                <w:sz w:val="20"/>
                <w:szCs w:val="20"/>
              </w:rPr>
              <w:t>n. accessi ai servizi</w:t>
            </w:r>
          </w:p>
        </w:tc>
        <w:tc>
          <w:tcPr>
            <w:tcW w:w="1680" w:type="dxa"/>
          </w:tcPr>
          <w:p w:rsidR="00F31C5C" w:rsidRPr="00C60BCA" w:rsidRDefault="00F31C5C" w:rsidP="00AA2A9F">
            <w:pPr>
              <w:spacing w:before="9" w:line="180" w:lineRule="auto"/>
              <w:rPr>
                <w:sz w:val="20"/>
                <w:szCs w:val="20"/>
              </w:rPr>
            </w:pPr>
            <w:r w:rsidRPr="00C60BCA">
              <w:rPr>
                <w:sz w:val="20"/>
                <w:szCs w:val="20"/>
              </w:rPr>
              <w:t>100</w:t>
            </w:r>
          </w:p>
        </w:tc>
        <w:tc>
          <w:tcPr>
            <w:tcW w:w="1695" w:type="dxa"/>
          </w:tcPr>
          <w:p w:rsidR="00F31C5C" w:rsidRPr="00C60BCA" w:rsidRDefault="00F31C5C" w:rsidP="00AA2A9F">
            <w:pPr>
              <w:spacing w:before="9" w:line="180" w:lineRule="auto"/>
              <w:rPr>
                <w:sz w:val="20"/>
                <w:szCs w:val="20"/>
              </w:rPr>
            </w:pPr>
            <w:r w:rsidRPr="00C60BCA">
              <w:rPr>
                <w:sz w:val="20"/>
                <w:szCs w:val="20"/>
              </w:rPr>
              <w:t>200</w:t>
            </w:r>
          </w:p>
        </w:tc>
      </w:tr>
      <w:tr w:rsidR="00F31C5C" w:rsidRPr="00C60BCA" w:rsidTr="00AA2A9F">
        <w:trPr>
          <w:trHeight w:val="96"/>
        </w:trPr>
        <w:tc>
          <w:tcPr>
            <w:tcW w:w="730" w:type="dxa"/>
          </w:tcPr>
          <w:p w:rsidR="00F31C5C" w:rsidRPr="00C60BCA" w:rsidRDefault="00F31C5C" w:rsidP="00AA2A9F">
            <w:pPr>
              <w:spacing w:before="9" w:line="180" w:lineRule="auto"/>
              <w:jc w:val="both"/>
              <w:rPr>
                <w:sz w:val="20"/>
                <w:szCs w:val="20"/>
              </w:rPr>
            </w:pPr>
            <w:r w:rsidRPr="00C60BCA">
              <w:rPr>
                <w:sz w:val="20"/>
                <w:szCs w:val="20"/>
              </w:rPr>
              <w:t>2</w:t>
            </w:r>
          </w:p>
        </w:tc>
        <w:tc>
          <w:tcPr>
            <w:tcW w:w="1950" w:type="dxa"/>
          </w:tcPr>
          <w:p w:rsidR="00F31C5C" w:rsidRPr="00C60BCA" w:rsidRDefault="00F31C5C" w:rsidP="00AA2A9F">
            <w:pPr>
              <w:spacing w:before="9" w:line="180" w:lineRule="auto"/>
              <w:jc w:val="both"/>
              <w:rPr>
                <w:sz w:val="20"/>
                <w:szCs w:val="20"/>
              </w:rPr>
            </w:pPr>
            <w:r w:rsidRPr="00C60BCA">
              <w:rPr>
                <w:sz w:val="20"/>
                <w:szCs w:val="20"/>
              </w:rPr>
              <w:t>Valorizzare la rete delle agenzie educative che, a vario titolo si occupano di ideare e realizzare progetti culturali rivolti in particolare ai bambini e ai giovani, al fine di costruire una comunità capace di ideare interventi sempre maggiormente centrati con i bisogni che ogni ente intercetta nel proprio operato</w:t>
            </w:r>
          </w:p>
        </w:tc>
        <w:tc>
          <w:tcPr>
            <w:tcW w:w="2205" w:type="dxa"/>
          </w:tcPr>
          <w:p w:rsidR="00F31C5C" w:rsidRPr="00C60BCA" w:rsidRDefault="00F31C5C" w:rsidP="00AA2A9F">
            <w:pPr>
              <w:spacing w:before="9" w:line="180" w:lineRule="auto"/>
              <w:jc w:val="both"/>
              <w:rPr>
                <w:sz w:val="20"/>
                <w:szCs w:val="20"/>
              </w:rPr>
            </w:pPr>
            <w:r w:rsidRPr="00C60BCA">
              <w:rPr>
                <w:sz w:val="20"/>
                <w:szCs w:val="20"/>
              </w:rPr>
              <w:t xml:space="preserve">2.1 Aumentare il numero di attività realizzate in rete </w:t>
            </w:r>
          </w:p>
        </w:tc>
        <w:tc>
          <w:tcPr>
            <w:tcW w:w="1695" w:type="dxa"/>
          </w:tcPr>
          <w:p w:rsidR="00F31C5C" w:rsidRPr="00C60BCA" w:rsidRDefault="00F31C5C" w:rsidP="00AA2A9F">
            <w:pPr>
              <w:spacing w:before="9" w:line="180" w:lineRule="auto"/>
              <w:rPr>
                <w:sz w:val="20"/>
                <w:szCs w:val="20"/>
              </w:rPr>
            </w:pPr>
            <w:r w:rsidRPr="00C60BCA">
              <w:rPr>
                <w:sz w:val="20"/>
                <w:szCs w:val="20"/>
              </w:rPr>
              <w:t>n. eventi</w:t>
            </w:r>
          </w:p>
        </w:tc>
        <w:tc>
          <w:tcPr>
            <w:tcW w:w="1680" w:type="dxa"/>
          </w:tcPr>
          <w:p w:rsidR="00F31C5C" w:rsidRPr="00C60BCA" w:rsidRDefault="00F31C5C" w:rsidP="00AA2A9F">
            <w:pPr>
              <w:spacing w:before="9" w:line="180" w:lineRule="auto"/>
              <w:rPr>
                <w:sz w:val="20"/>
                <w:szCs w:val="20"/>
              </w:rPr>
            </w:pPr>
            <w:r w:rsidRPr="00C60BCA">
              <w:rPr>
                <w:sz w:val="20"/>
                <w:szCs w:val="20"/>
              </w:rPr>
              <w:t>20</w:t>
            </w:r>
          </w:p>
        </w:tc>
        <w:tc>
          <w:tcPr>
            <w:tcW w:w="1695" w:type="dxa"/>
          </w:tcPr>
          <w:p w:rsidR="00F31C5C" w:rsidRPr="00C60BCA" w:rsidRDefault="00F31C5C" w:rsidP="00AA2A9F">
            <w:pPr>
              <w:spacing w:before="9" w:line="180" w:lineRule="auto"/>
              <w:rPr>
                <w:sz w:val="20"/>
                <w:szCs w:val="20"/>
              </w:rPr>
            </w:pPr>
            <w:r w:rsidRPr="00C60BCA">
              <w:rPr>
                <w:sz w:val="20"/>
                <w:szCs w:val="20"/>
              </w:rPr>
              <w:t>50</w:t>
            </w:r>
          </w:p>
        </w:tc>
      </w:tr>
      <w:tr w:rsidR="00F31C5C" w:rsidRPr="00C60BCA" w:rsidTr="00AA2A9F">
        <w:trPr>
          <w:trHeight w:val="96"/>
        </w:trPr>
        <w:tc>
          <w:tcPr>
            <w:tcW w:w="730" w:type="dxa"/>
          </w:tcPr>
          <w:p w:rsidR="00F31C5C" w:rsidRPr="00C60BCA" w:rsidRDefault="00F31C5C" w:rsidP="00AA2A9F">
            <w:pPr>
              <w:spacing w:before="9" w:line="180" w:lineRule="auto"/>
              <w:jc w:val="both"/>
              <w:rPr>
                <w:sz w:val="20"/>
                <w:szCs w:val="20"/>
              </w:rPr>
            </w:pPr>
            <w:r w:rsidRPr="00C60BCA">
              <w:rPr>
                <w:sz w:val="20"/>
                <w:szCs w:val="20"/>
              </w:rPr>
              <w:t>3</w:t>
            </w:r>
          </w:p>
        </w:tc>
        <w:tc>
          <w:tcPr>
            <w:tcW w:w="1950" w:type="dxa"/>
          </w:tcPr>
          <w:p w:rsidR="00F31C5C" w:rsidRPr="00C60BCA" w:rsidRDefault="00F31C5C" w:rsidP="00AA2A9F">
            <w:pPr>
              <w:spacing w:before="9" w:line="180" w:lineRule="auto"/>
              <w:jc w:val="both"/>
              <w:rPr>
                <w:sz w:val="20"/>
                <w:szCs w:val="20"/>
              </w:rPr>
            </w:pPr>
            <w:r w:rsidRPr="00C60BCA">
              <w:rPr>
                <w:sz w:val="20"/>
                <w:szCs w:val="20"/>
              </w:rPr>
              <w:t>Coinvolgere gli stakeholders presenti nella rete della comunità educante in processi partecipativi finalizzati alla ridefinizione e al rinnovamento dei servizi culturali, per rispondere maggiormente ai bisogni emergenti della comunità e alle sfide della contemporaneità, in un contesto che chiede sempre più una maggior capacità di adattamento, fluidità e dinamicità dei servizi, ma anche maggior capacità d’interconnessione e di coprogettazione attraverso l’adozione di approcci multidisciplinari alle complessità presentate</w:t>
            </w:r>
          </w:p>
        </w:tc>
        <w:tc>
          <w:tcPr>
            <w:tcW w:w="2205" w:type="dxa"/>
          </w:tcPr>
          <w:p w:rsidR="00F31C5C" w:rsidRPr="00C60BCA" w:rsidRDefault="00F31C5C" w:rsidP="00AA2A9F">
            <w:pPr>
              <w:spacing w:before="9" w:line="180" w:lineRule="auto"/>
              <w:jc w:val="both"/>
              <w:rPr>
                <w:sz w:val="20"/>
                <w:szCs w:val="20"/>
              </w:rPr>
            </w:pPr>
            <w:r w:rsidRPr="00C60BCA">
              <w:rPr>
                <w:sz w:val="20"/>
                <w:szCs w:val="20"/>
              </w:rPr>
              <w:t>3.1 Coinvolgere il maggior numero possibile di stakeholders in progetti partecipativi finalizzati alla ridefinizione e il rinnovamento dei servizi</w:t>
            </w:r>
          </w:p>
        </w:tc>
        <w:tc>
          <w:tcPr>
            <w:tcW w:w="1695" w:type="dxa"/>
          </w:tcPr>
          <w:p w:rsidR="00F31C5C" w:rsidRPr="00C60BCA" w:rsidRDefault="00F31C5C" w:rsidP="00AA2A9F">
            <w:pPr>
              <w:spacing w:before="9" w:line="180" w:lineRule="auto"/>
              <w:rPr>
                <w:sz w:val="20"/>
                <w:szCs w:val="20"/>
              </w:rPr>
            </w:pPr>
            <w:r w:rsidRPr="00C60BCA">
              <w:rPr>
                <w:sz w:val="20"/>
                <w:szCs w:val="20"/>
              </w:rPr>
              <w:t>n. partner coinvolti</w:t>
            </w:r>
          </w:p>
        </w:tc>
        <w:tc>
          <w:tcPr>
            <w:tcW w:w="1680" w:type="dxa"/>
          </w:tcPr>
          <w:p w:rsidR="00F31C5C" w:rsidRPr="00C60BCA" w:rsidRDefault="00F31C5C" w:rsidP="00AA2A9F">
            <w:pPr>
              <w:spacing w:before="9" w:line="180" w:lineRule="auto"/>
              <w:rPr>
                <w:sz w:val="20"/>
                <w:szCs w:val="20"/>
              </w:rPr>
            </w:pPr>
            <w:r w:rsidRPr="00C60BCA">
              <w:rPr>
                <w:sz w:val="20"/>
                <w:szCs w:val="20"/>
              </w:rPr>
              <w:t>8</w:t>
            </w:r>
          </w:p>
        </w:tc>
        <w:tc>
          <w:tcPr>
            <w:tcW w:w="1695" w:type="dxa"/>
          </w:tcPr>
          <w:p w:rsidR="00F31C5C" w:rsidRPr="00C60BCA" w:rsidRDefault="00F31C5C" w:rsidP="00AA2A9F">
            <w:pPr>
              <w:spacing w:before="9" w:line="180" w:lineRule="auto"/>
              <w:rPr>
                <w:sz w:val="20"/>
                <w:szCs w:val="20"/>
              </w:rPr>
            </w:pPr>
            <w:r w:rsidRPr="00C60BCA">
              <w:rPr>
                <w:sz w:val="20"/>
                <w:szCs w:val="20"/>
              </w:rPr>
              <w:t>15</w:t>
            </w:r>
          </w:p>
        </w:tc>
      </w:tr>
      <w:tr w:rsidR="00F31C5C" w:rsidRPr="00C60BCA" w:rsidTr="00AA2A9F">
        <w:trPr>
          <w:trHeight w:val="96"/>
        </w:trPr>
        <w:tc>
          <w:tcPr>
            <w:tcW w:w="730" w:type="dxa"/>
          </w:tcPr>
          <w:p w:rsidR="00F31C5C" w:rsidRPr="00C60BCA" w:rsidRDefault="00F31C5C" w:rsidP="00AA2A9F">
            <w:pPr>
              <w:spacing w:before="9" w:line="180" w:lineRule="auto"/>
              <w:rPr>
                <w:sz w:val="20"/>
                <w:szCs w:val="20"/>
              </w:rPr>
            </w:pPr>
            <w:r w:rsidRPr="00C60BCA">
              <w:rPr>
                <w:sz w:val="20"/>
                <w:szCs w:val="20"/>
              </w:rPr>
              <w:t>4</w:t>
            </w:r>
          </w:p>
        </w:tc>
        <w:tc>
          <w:tcPr>
            <w:tcW w:w="1950" w:type="dxa"/>
          </w:tcPr>
          <w:p w:rsidR="00F31C5C" w:rsidRPr="00C60BCA" w:rsidRDefault="00F31C5C" w:rsidP="00AA2A9F">
            <w:pPr>
              <w:spacing w:before="9" w:line="180" w:lineRule="auto"/>
              <w:jc w:val="both"/>
              <w:rPr>
                <w:sz w:val="20"/>
                <w:szCs w:val="20"/>
              </w:rPr>
            </w:pPr>
            <w:r w:rsidRPr="00C60BCA">
              <w:rPr>
                <w:sz w:val="20"/>
                <w:szCs w:val="20"/>
              </w:rPr>
              <w:t>Migliorare la funzionalità dei sistemi di comunicazione adottati dall’ente, in particolare quelli di natura digitale, per aumentarne l’efficacia e raggiungere il maggior numero possibile di utenti target del progetto (bambini e giovani), anche attraverso l’implementazione delle piattaforme</w:t>
            </w:r>
          </w:p>
        </w:tc>
        <w:tc>
          <w:tcPr>
            <w:tcW w:w="2205" w:type="dxa"/>
          </w:tcPr>
          <w:p w:rsidR="00F31C5C" w:rsidRPr="00C60BCA" w:rsidRDefault="00F31C5C" w:rsidP="00AA2A9F">
            <w:pPr>
              <w:spacing w:before="9" w:line="180" w:lineRule="auto"/>
              <w:rPr>
                <w:sz w:val="20"/>
                <w:szCs w:val="20"/>
              </w:rPr>
            </w:pPr>
            <w:r w:rsidRPr="00C60BCA">
              <w:rPr>
                <w:sz w:val="20"/>
                <w:szCs w:val="20"/>
              </w:rPr>
              <w:t>4.1 Aumento dei contatti sulle piattaforme social degli eventi culturali</w:t>
            </w:r>
          </w:p>
        </w:tc>
        <w:tc>
          <w:tcPr>
            <w:tcW w:w="1695" w:type="dxa"/>
          </w:tcPr>
          <w:p w:rsidR="00F31C5C" w:rsidRPr="00C60BCA" w:rsidRDefault="00F31C5C" w:rsidP="00AA2A9F">
            <w:pPr>
              <w:spacing w:before="9" w:line="180" w:lineRule="auto"/>
              <w:rPr>
                <w:sz w:val="20"/>
                <w:szCs w:val="20"/>
              </w:rPr>
            </w:pPr>
            <w:r w:rsidRPr="00C60BCA">
              <w:rPr>
                <w:sz w:val="20"/>
                <w:szCs w:val="20"/>
              </w:rPr>
              <w:t>n. visualizzazioni</w:t>
            </w:r>
          </w:p>
        </w:tc>
        <w:tc>
          <w:tcPr>
            <w:tcW w:w="1680" w:type="dxa"/>
          </w:tcPr>
          <w:p w:rsidR="00F31C5C" w:rsidRPr="00C60BCA" w:rsidRDefault="00F31C5C" w:rsidP="00AA2A9F">
            <w:pPr>
              <w:spacing w:before="9" w:line="180" w:lineRule="auto"/>
              <w:rPr>
                <w:sz w:val="20"/>
                <w:szCs w:val="20"/>
              </w:rPr>
            </w:pPr>
            <w:r w:rsidRPr="00C60BCA">
              <w:rPr>
                <w:sz w:val="20"/>
                <w:szCs w:val="20"/>
              </w:rPr>
              <w:t>90</w:t>
            </w:r>
          </w:p>
        </w:tc>
        <w:tc>
          <w:tcPr>
            <w:tcW w:w="1695" w:type="dxa"/>
          </w:tcPr>
          <w:p w:rsidR="00F31C5C" w:rsidRPr="00C60BCA" w:rsidRDefault="00F31C5C" w:rsidP="00AA2A9F">
            <w:pPr>
              <w:spacing w:before="9" w:line="180" w:lineRule="auto"/>
              <w:rPr>
                <w:sz w:val="20"/>
                <w:szCs w:val="20"/>
              </w:rPr>
            </w:pPr>
            <w:r w:rsidRPr="00C60BCA">
              <w:rPr>
                <w:sz w:val="20"/>
                <w:szCs w:val="20"/>
              </w:rPr>
              <w:t>150</w:t>
            </w:r>
          </w:p>
        </w:tc>
      </w:tr>
    </w:tbl>
    <w:p w:rsidR="00F31C5C" w:rsidRPr="00C60BCA" w:rsidRDefault="00F31C5C" w:rsidP="00F52876">
      <w:pPr>
        <w:spacing w:line="200" w:lineRule="auto"/>
        <w:rPr>
          <w:sz w:val="20"/>
          <w:szCs w:val="20"/>
        </w:rPr>
      </w:pPr>
    </w:p>
    <w:p w:rsidR="00F31C5C" w:rsidRPr="00C60BCA" w:rsidRDefault="00F31C5C" w:rsidP="00F52876">
      <w:pPr>
        <w:jc w:val="both"/>
        <w:rPr>
          <w:sz w:val="20"/>
          <w:szCs w:val="20"/>
        </w:rPr>
      </w:pPr>
    </w:p>
    <w:p w:rsidR="00F31C5C" w:rsidRPr="00C60BCA" w:rsidRDefault="00F31C5C" w:rsidP="00F52876">
      <w:pPr>
        <w:widowControl w:val="0"/>
        <w:tabs>
          <w:tab w:val="left" w:pos="426"/>
        </w:tabs>
        <w:ind w:right="482"/>
        <w:jc w:val="both"/>
        <w:rPr>
          <w:b/>
          <w:sz w:val="20"/>
          <w:szCs w:val="20"/>
        </w:rPr>
      </w:pPr>
      <w:r w:rsidRPr="00C60BCA">
        <w:rPr>
          <w:b/>
          <w:sz w:val="20"/>
          <w:szCs w:val="20"/>
        </w:rPr>
        <w:t>Contributo alla piena realizzazione del programma</w:t>
      </w:r>
    </w:p>
    <w:p w:rsidR="00F31C5C" w:rsidRPr="00C60BCA" w:rsidRDefault="00F31C5C" w:rsidP="00F52876">
      <w:pPr>
        <w:widowControl w:val="0"/>
        <w:tabs>
          <w:tab w:val="left" w:pos="426"/>
        </w:tabs>
        <w:ind w:right="482"/>
        <w:jc w:val="both"/>
        <w:rPr>
          <w:sz w:val="20"/>
          <w:szCs w:val="20"/>
        </w:rPr>
      </w:pPr>
      <w:r w:rsidRPr="00C60BCA">
        <w:rPr>
          <w:sz w:val="20"/>
          <w:szCs w:val="20"/>
        </w:rPr>
        <w:t xml:space="preserve">Esso passa inoltre attraverso una serie di azioni comuni e/o integrate, che mettendo in campo le competenze specifiche degli enti di accoglienza che vi partecipano, passeranno attraverso: </w:t>
      </w:r>
    </w:p>
    <w:p w:rsidR="00F31C5C" w:rsidRPr="00C60BCA" w:rsidRDefault="00F31C5C" w:rsidP="00F52876">
      <w:pPr>
        <w:widowControl w:val="0"/>
        <w:tabs>
          <w:tab w:val="left" w:pos="426"/>
        </w:tabs>
        <w:ind w:right="482"/>
        <w:jc w:val="both"/>
        <w:rPr>
          <w:sz w:val="20"/>
          <w:szCs w:val="20"/>
        </w:rPr>
      </w:pPr>
      <w:r w:rsidRPr="00C60BCA">
        <w:rPr>
          <w:sz w:val="20"/>
          <w:szCs w:val="20"/>
        </w:rPr>
        <w:t>1) attività di realizzazione dell’incontro/confronto con gli operatori volontari di servizio civile impegnati nei singoli progetti del programma (voce 2).</w:t>
      </w:r>
    </w:p>
    <w:p w:rsidR="00F31C5C" w:rsidRPr="00C60BCA" w:rsidRDefault="00F31C5C" w:rsidP="00F52876">
      <w:pPr>
        <w:widowControl w:val="0"/>
        <w:tabs>
          <w:tab w:val="left" w:pos="426"/>
        </w:tabs>
        <w:ind w:right="482"/>
        <w:jc w:val="both"/>
        <w:rPr>
          <w:sz w:val="20"/>
          <w:szCs w:val="20"/>
        </w:rPr>
      </w:pPr>
      <w:r w:rsidRPr="00C60BCA">
        <w:rPr>
          <w:sz w:val="20"/>
          <w:szCs w:val="20"/>
        </w:rPr>
        <w:t>2) attività di informazione/comunicazione alla comunità sul programma e sui progetti che lo compongono (voce 5).</w:t>
      </w:r>
    </w:p>
    <w:p w:rsidR="00F31C5C" w:rsidRPr="00C60BCA" w:rsidRDefault="00F31C5C" w:rsidP="00F52876">
      <w:pPr>
        <w:widowControl w:val="0"/>
        <w:tabs>
          <w:tab w:val="left" w:pos="426"/>
        </w:tabs>
        <w:ind w:right="482"/>
        <w:jc w:val="both"/>
        <w:rPr>
          <w:sz w:val="20"/>
          <w:szCs w:val="20"/>
        </w:rPr>
      </w:pPr>
      <w:r w:rsidRPr="00C60BCA">
        <w:rPr>
          <w:sz w:val="20"/>
          <w:szCs w:val="20"/>
        </w:rPr>
        <w:t>3) attività di disseminazione con organizzazione di un evento comune</w:t>
      </w:r>
    </w:p>
    <w:p w:rsidR="00F31C5C" w:rsidRPr="00C60BCA" w:rsidRDefault="00F31C5C" w:rsidP="00F52876">
      <w:pPr>
        <w:widowControl w:val="0"/>
        <w:tabs>
          <w:tab w:val="left" w:pos="426"/>
        </w:tabs>
        <w:ind w:right="482"/>
        <w:jc w:val="both"/>
        <w:rPr>
          <w:sz w:val="20"/>
          <w:szCs w:val="20"/>
        </w:rPr>
      </w:pPr>
      <w:r w:rsidRPr="00C60BCA">
        <w:rPr>
          <w:sz w:val="20"/>
          <w:szCs w:val="20"/>
        </w:rPr>
        <w:t>4) Attività per favorire l’orientamento dei giovani (voce 6).</w:t>
      </w:r>
    </w:p>
    <w:p w:rsidR="00F31C5C" w:rsidRDefault="00F31C5C" w:rsidP="007811B6">
      <w:pPr>
        <w:autoSpaceDE w:val="0"/>
        <w:rPr>
          <w:rFonts w:eastAsia="Times New Roman"/>
          <w:b/>
          <w:color w:val="000000"/>
          <w:sz w:val="20"/>
          <w:szCs w:val="20"/>
          <w:highlight w:val="yellow"/>
        </w:rPr>
      </w:pPr>
    </w:p>
    <w:p w:rsidR="00F31C5C" w:rsidRPr="00CE7293" w:rsidRDefault="00F31C5C" w:rsidP="007811B6">
      <w:pPr>
        <w:autoSpaceDE w:val="0"/>
        <w:rPr>
          <w:rFonts w:eastAsia="Times New Roman"/>
          <w:b/>
          <w:color w:val="000000"/>
          <w:sz w:val="20"/>
          <w:szCs w:val="20"/>
          <w:highlight w:val="yellow"/>
        </w:rPr>
      </w:pP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RUOLO ED ATTIVITÁ DEGLI OPERATORI VOLONTARI:</w:t>
      </w:r>
    </w:p>
    <w:p w:rsidR="00F31C5C" w:rsidRDefault="00F31C5C" w:rsidP="007811B6">
      <w:pPr>
        <w:autoSpaceDE w:val="0"/>
        <w:rPr>
          <w:rFonts w:eastAsia="Times New Roman"/>
          <w:b/>
          <w:color w:val="000000"/>
          <w:sz w:val="20"/>
          <w:szCs w:val="20"/>
          <w:highlight w:val="yellow"/>
        </w:rPr>
      </w:pPr>
    </w:p>
    <w:p w:rsidR="00F31C5C" w:rsidRPr="00C60BCA" w:rsidRDefault="00F31C5C" w:rsidP="00F52876">
      <w:pPr>
        <w:pStyle w:val="BodyText"/>
        <w:kinsoku w:val="0"/>
        <w:overflowPunct w:val="0"/>
        <w:spacing w:before="120"/>
        <w:ind w:right="226"/>
        <w:jc w:val="both"/>
        <w:rPr>
          <w:i/>
          <w:sz w:val="20"/>
          <w:szCs w:val="20"/>
        </w:rPr>
      </w:pPr>
      <w:r w:rsidRPr="00C60BCA">
        <w:rPr>
          <w:spacing w:val="-5"/>
          <w:sz w:val="20"/>
          <w:szCs w:val="20"/>
        </w:rPr>
        <w:t>Attr</w:t>
      </w:r>
      <w:r w:rsidRPr="00C60BCA">
        <w:rPr>
          <w:spacing w:val="-4"/>
          <w:sz w:val="20"/>
          <w:szCs w:val="20"/>
        </w:rPr>
        <w:t>a</w:t>
      </w:r>
      <w:r w:rsidRPr="00C60BCA">
        <w:rPr>
          <w:spacing w:val="-5"/>
          <w:sz w:val="20"/>
          <w:szCs w:val="20"/>
        </w:rPr>
        <w:t>ver</w:t>
      </w:r>
      <w:r w:rsidRPr="00C60BCA">
        <w:rPr>
          <w:spacing w:val="-4"/>
          <w:sz w:val="20"/>
          <w:szCs w:val="20"/>
        </w:rPr>
        <w:t>so</w:t>
      </w:r>
      <w:r w:rsidRPr="00C60BCA">
        <w:rPr>
          <w:spacing w:val="25"/>
          <w:sz w:val="20"/>
          <w:szCs w:val="20"/>
        </w:rPr>
        <w:t xml:space="preserve"> </w:t>
      </w:r>
      <w:r w:rsidRPr="00C60BCA">
        <w:rPr>
          <w:spacing w:val="-1"/>
          <w:sz w:val="20"/>
          <w:szCs w:val="20"/>
        </w:rPr>
        <w:t>il</w:t>
      </w:r>
      <w:r w:rsidRPr="00C60BCA">
        <w:rPr>
          <w:spacing w:val="26"/>
          <w:sz w:val="20"/>
          <w:szCs w:val="20"/>
        </w:rPr>
        <w:t xml:space="preserve"> </w:t>
      </w:r>
      <w:r w:rsidRPr="00C60BCA">
        <w:rPr>
          <w:spacing w:val="-2"/>
          <w:sz w:val="20"/>
          <w:szCs w:val="20"/>
        </w:rPr>
        <w:t>presente</w:t>
      </w:r>
      <w:r w:rsidRPr="00C60BCA">
        <w:rPr>
          <w:spacing w:val="26"/>
          <w:sz w:val="20"/>
          <w:szCs w:val="20"/>
        </w:rPr>
        <w:t xml:space="preserve"> </w:t>
      </w:r>
      <w:r w:rsidRPr="00C60BCA">
        <w:rPr>
          <w:spacing w:val="-3"/>
          <w:sz w:val="20"/>
          <w:szCs w:val="20"/>
        </w:rPr>
        <w:t>progetto si intende</w:t>
      </w:r>
      <w:r w:rsidRPr="00C60BCA">
        <w:rPr>
          <w:spacing w:val="25"/>
          <w:sz w:val="20"/>
          <w:szCs w:val="20"/>
        </w:rPr>
        <w:t xml:space="preserve"> </w:t>
      </w:r>
      <w:r w:rsidRPr="00C60BCA">
        <w:rPr>
          <w:sz w:val="20"/>
          <w:szCs w:val="20"/>
        </w:rPr>
        <w:t>promuovere la partecipazione alla vita politica e sociale delle persone, creando occasioni di partecipazione e coinvolgimento dei cittadini, snellendo le procedure di rilascio atti, implementazione di banche dati, costruzione di archivi digitali e consolidando l’utilizzo delle piattaforme e dei social per l’accesso alle informazioni.</w:t>
      </w:r>
    </w:p>
    <w:p w:rsidR="00F31C5C" w:rsidRPr="00C60BCA" w:rsidRDefault="00F31C5C" w:rsidP="00F52876">
      <w:pPr>
        <w:widowControl w:val="0"/>
        <w:jc w:val="both"/>
        <w:rPr>
          <w:b/>
          <w:caps/>
          <w:position w:val="-5"/>
          <w:sz w:val="20"/>
          <w:szCs w:val="20"/>
        </w:rPr>
      </w:pPr>
      <w:r w:rsidRPr="00C60BCA">
        <w:rPr>
          <w:sz w:val="20"/>
          <w:szCs w:val="20"/>
        </w:rPr>
        <w:t xml:space="preserve">In questo senso il progetto si inserisce nell’ambito d’azione del Programma </w:t>
      </w:r>
      <w:r w:rsidRPr="00C60BCA">
        <w:rPr>
          <w:b/>
          <w:caps/>
          <w:sz w:val="20"/>
          <w:szCs w:val="20"/>
        </w:rPr>
        <w:t>Comunità resilienti</w:t>
      </w:r>
    </w:p>
    <w:p w:rsidR="00F31C5C" w:rsidRPr="00C60BCA" w:rsidRDefault="00F31C5C" w:rsidP="00F52876">
      <w:pPr>
        <w:jc w:val="both"/>
        <w:rPr>
          <w:sz w:val="20"/>
          <w:szCs w:val="20"/>
        </w:rPr>
      </w:pPr>
      <w:r w:rsidRPr="00C60BCA">
        <w:rPr>
          <w:sz w:val="20"/>
          <w:szCs w:val="20"/>
        </w:rPr>
        <w:t xml:space="preserve">f) </w:t>
      </w:r>
      <w:r w:rsidRPr="00C60BCA">
        <w:rPr>
          <w:i/>
          <w:sz w:val="20"/>
          <w:szCs w:val="20"/>
        </w:rPr>
        <w:t>“rafforzamento della coesione sociale, anche attraverso l’incontro tra diverse generazioni e l’avvicinamento dei cittadini alle istituzioni</w:t>
      </w:r>
      <w:r w:rsidRPr="00C60BCA">
        <w:rPr>
          <w:sz w:val="20"/>
          <w:szCs w:val="20"/>
        </w:rPr>
        <w:t>,</w:t>
      </w:r>
      <w:r w:rsidRPr="00C60BCA">
        <w:rPr>
          <w:spacing w:val="-4"/>
          <w:sz w:val="20"/>
          <w:szCs w:val="20"/>
        </w:rPr>
        <w:t xml:space="preserve"> </w:t>
      </w:r>
      <w:r w:rsidRPr="00C60BCA">
        <w:rPr>
          <w:sz w:val="20"/>
          <w:szCs w:val="20"/>
        </w:rPr>
        <w:t>mentre</w:t>
      </w:r>
      <w:r w:rsidRPr="00C60BCA">
        <w:rPr>
          <w:spacing w:val="-5"/>
          <w:sz w:val="20"/>
          <w:szCs w:val="20"/>
        </w:rPr>
        <w:t xml:space="preserve"> </w:t>
      </w:r>
      <w:r w:rsidRPr="00C60BCA">
        <w:rPr>
          <w:sz w:val="20"/>
          <w:szCs w:val="20"/>
        </w:rPr>
        <w:t>le</w:t>
      </w:r>
      <w:r w:rsidRPr="00C60BCA">
        <w:rPr>
          <w:spacing w:val="-58"/>
          <w:sz w:val="20"/>
          <w:szCs w:val="20"/>
        </w:rPr>
        <w:t xml:space="preserve"> </w:t>
      </w:r>
      <w:r w:rsidRPr="00C60BCA">
        <w:rPr>
          <w:sz w:val="20"/>
          <w:szCs w:val="20"/>
        </w:rPr>
        <w:t>attività progettuali collegate perseguono gli Obiettivi dell’Agenda 2030:</w:t>
      </w:r>
    </w:p>
    <w:p w:rsidR="00F31C5C" w:rsidRPr="00C60BCA" w:rsidRDefault="00F31C5C" w:rsidP="00F52876">
      <w:pPr>
        <w:jc w:val="both"/>
        <w:rPr>
          <w:sz w:val="20"/>
          <w:szCs w:val="20"/>
        </w:rPr>
      </w:pPr>
      <w:r w:rsidRPr="00C60BCA">
        <w:rPr>
          <w:b/>
          <w:sz w:val="20"/>
          <w:szCs w:val="20"/>
        </w:rPr>
        <w:t>Obiettivo 4: fornire un’educazione di qualità, equa e inclusiva, e un’opportunità di apprendimento</w:t>
      </w:r>
      <w:r w:rsidRPr="00C60BCA">
        <w:rPr>
          <w:sz w:val="20"/>
          <w:szCs w:val="20"/>
        </w:rPr>
        <w:t xml:space="preserve"> </w:t>
      </w:r>
      <w:r w:rsidRPr="00C60BCA">
        <w:rPr>
          <w:b/>
          <w:sz w:val="20"/>
          <w:szCs w:val="20"/>
        </w:rPr>
        <w:t>per tutti.</w:t>
      </w:r>
    </w:p>
    <w:p w:rsidR="00F31C5C" w:rsidRPr="00C60BCA" w:rsidRDefault="00F31C5C" w:rsidP="00F52876">
      <w:pPr>
        <w:autoSpaceDE w:val="0"/>
        <w:adjustRightInd w:val="0"/>
        <w:jc w:val="both"/>
        <w:rPr>
          <w:b/>
          <w:sz w:val="20"/>
          <w:szCs w:val="20"/>
        </w:rPr>
      </w:pPr>
      <w:r w:rsidRPr="00C60BCA">
        <w:rPr>
          <w:b/>
          <w:sz w:val="20"/>
          <w:szCs w:val="20"/>
        </w:rPr>
        <w:t>Obiettivo 4: fornire un’educazione di qualità, equa e inclusiva, e un’opportunità di apprendimento</w:t>
      </w:r>
      <w:r w:rsidRPr="00C60BCA">
        <w:rPr>
          <w:sz w:val="20"/>
          <w:szCs w:val="20"/>
        </w:rPr>
        <w:t xml:space="preserve"> </w:t>
      </w:r>
      <w:r w:rsidRPr="00C60BCA">
        <w:rPr>
          <w:b/>
          <w:sz w:val="20"/>
          <w:szCs w:val="20"/>
        </w:rPr>
        <w:t>per tutti.</w:t>
      </w:r>
    </w:p>
    <w:p w:rsidR="00F31C5C" w:rsidRPr="00C60BCA" w:rsidRDefault="00F31C5C" w:rsidP="00F52876">
      <w:pPr>
        <w:autoSpaceDE w:val="0"/>
        <w:adjustRightInd w:val="0"/>
        <w:jc w:val="both"/>
        <w:rPr>
          <w:sz w:val="20"/>
          <w:szCs w:val="20"/>
        </w:rPr>
      </w:pPr>
      <w:r w:rsidRPr="00C60BCA">
        <w:rPr>
          <w:sz w:val="20"/>
          <w:szCs w:val="20"/>
        </w:rPr>
        <w:t>Target di riferimento a cui puntano i progetti:</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shd w:val="clear" w:color="auto" w:fill="FFFFFF"/>
        </w:rPr>
      </w:pPr>
      <w:r w:rsidRPr="00C60BCA">
        <w:rPr>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rPr>
      </w:pPr>
      <w:r w:rsidRPr="00C60BCA">
        <w:rPr>
          <w:sz w:val="20"/>
          <w:szCs w:val="20"/>
          <w:shd w:val="clear" w:color="auto" w:fill="FFFFFF"/>
        </w:rPr>
        <w:t>4.6 Entro il 2030, assicurarsi che tutti i giovani e una parte sostanziale di adulti, uomini e donne, raggiungano l’alfabetizzazione e l’abilità di calcolo.</w:t>
      </w:r>
    </w:p>
    <w:p w:rsidR="00F31C5C" w:rsidRPr="00C60BCA" w:rsidRDefault="00F31C5C" w:rsidP="00F52876">
      <w:pPr>
        <w:widowControl w:val="0"/>
        <w:numPr>
          <w:ilvl w:val="0"/>
          <w:numId w:val="1"/>
        </w:numPr>
        <w:suppressAutoHyphens/>
        <w:autoSpaceDE w:val="0"/>
        <w:autoSpaceDN w:val="0"/>
        <w:ind w:left="0" w:firstLine="0"/>
        <w:jc w:val="both"/>
        <w:textAlignment w:val="baseline"/>
        <w:rPr>
          <w:sz w:val="20"/>
          <w:szCs w:val="20"/>
        </w:rPr>
      </w:pPr>
      <w:r w:rsidRPr="00C60BCA">
        <w:rPr>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F31C5C" w:rsidRPr="00C60BCA" w:rsidRDefault="00F31C5C" w:rsidP="00F52876">
      <w:pPr>
        <w:autoSpaceDE w:val="0"/>
        <w:adjustRightInd w:val="0"/>
        <w:jc w:val="both"/>
        <w:rPr>
          <w:sz w:val="20"/>
          <w:szCs w:val="20"/>
        </w:rPr>
      </w:pPr>
    </w:p>
    <w:p w:rsidR="00F31C5C" w:rsidRPr="00C60BCA" w:rsidRDefault="00F31C5C" w:rsidP="00F52876">
      <w:pPr>
        <w:autoSpaceDE w:val="0"/>
        <w:adjustRightInd w:val="0"/>
        <w:jc w:val="both"/>
        <w:rPr>
          <w:sz w:val="20"/>
          <w:szCs w:val="20"/>
        </w:rPr>
      </w:pPr>
      <w:r w:rsidRPr="00C60BCA">
        <w:rPr>
          <w:b/>
          <w:sz w:val="20"/>
          <w:szCs w:val="20"/>
        </w:rPr>
        <w:t>Obiettivo 10</w:t>
      </w:r>
      <w:r w:rsidRPr="00C60BCA">
        <w:rPr>
          <w:sz w:val="20"/>
          <w:szCs w:val="20"/>
        </w:rPr>
        <w:t xml:space="preserve">: </w:t>
      </w:r>
      <w:r w:rsidRPr="00C60BCA">
        <w:rPr>
          <w:b/>
          <w:sz w:val="20"/>
          <w:szCs w:val="20"/>
        </w:rPr>
        <w:t>ridurre l’ineguaglianza all’interno di e fra le Nazioni.</w:t>
      </w:r>
    </w:p>
    <w:p w:rsidR="00F31C5C" w:rsidRPr="00C60BCA" w:rsidRDefault="00F31C5C" w:rsidP="00F52876">
      <w:pPr>
        <w:autoSpaceDE w:val="0"/>
        <w:adjustRightInd w:val="0"/>
        <w:jc w:val="both"/>
        <w:rPr>
          <w:sz w:val="20"/>
          <w:szCs w:val="20"/>
        </w:rPr>
      </w:pPr>
      <w:r w:rsidRPr="00C60BCA">
        <w:rPr>
          <w:sz w:val="20"/>
          <w:szCs w:val="20"/>
        </w:rPr>
        <w:t>Target di riferimento a cui puntano i progetti:</w:t>
      </w:r>
    </w:p>
    <w:p w:rsidR="00F31C5C" w:rsidRPr="00C60BCA" w:rsidRDefault="00F31C5C" w:rsidP="00F52876">
      <w:pPr>
        <w:numPr>
          <w:ilvl w:val="0"/>
          <w:numId w:val="2"/>
        </w:numPr>
        <w:suppressAutoHyphens/>
        <w:jc w:val="both"/>
        <w:rPr>
          <w:sz w:val="20"/>
          <w:szCs w:val="20"/>
        </w:rPr>
      </w:pPr>
      <w:r w:rsidRPr="00C60BCA">
        <w:rPr>
          <w:sz w:val="20"/>
          <w:szCs w:val="20"/>
        </w:rPr>
        <w:t>n. 10.2 che prevede di potenziare e promuovere l’inclusione sociale, economica e politica di tutti, a prescindere da età, sesso, disabilità, razza, etnia, origine, religione, stato economico o altro.</w:t>
      </w:r>
    </w:p>
    <w:p w:rsidR="00F31C5C" w:rsidRPr="00C60BCA" w:rsidRDefault="00F31C5C" w:rsidP="00F52876">
      <w:pPr>
        <w:widowControl w:val="0"/>
        <w:tabs>
          <w:tab w:val="left" w:pos="1418"/>
        </w:tabs>
        <w:ind w:left="851" w:right="113"/>
        <w:jc w:val="both"/>
        <w:rPr>
          <w:i/>
          <w:sz w:val="20"/>
          <w:szCs w:val="20"/>
        </w:rPr>
      </w:pPr>
      <w:r w:rsidRPr="00C60BCA">
        <w:rPr>
          <w:sz w:val="20"/>
          <w:szCs w:val="20"/>
        </w:rPr>
        <w:t>n. 10.4 che invita ad adottare politiche, in particolare fiscali, salariali e di protezione sociale, per raggiungere progressivamente una maggior uguaglianza</w:t>
      </w:r>
    </w:p>
    <w:p w:rsidR="00F31C5C" w:rsidRPr="00C60BCA" w:rsidRDefault="00F31C5C" w:rsidP="00F52876">
      <w:pPr>
        <w:jc w:val="both"/>
        <w:rPr>
          <w:sz w:val="20"/>
          <w:szCs w:val="20"/>
        </w:rPr>
      </w:pPr>
    </w:p>
    <w:p w:rsidR="00F31C5C" w:rsidRPr="00C60BCA" w:rsidRDefault="00F31C5C" w:rsidP="00F52876">
      <w:pPr>
        <w:tabs>
          <w:tab w:val="left" w:pos="1013"/>
        </w:tabs>
        <w:ind w:right="272"/>
        <w:jc w:val="both"/>
        <w:rPr>
          <w:sz w:val="20"/>
          <w:szCs w:val="20"/>
        </w:rPr>
      </w:pPr>
      <w:r w:rsidRPr="00C60BCA">
        <w:rPr>
          <w:sz w:val="20"/>
          <w:szCs w:val="20"/>
        </w:rPr>
        <w:t>Obiettivo generale del progetto è quello di promuovere un approccio attivo al benessere. Questo scopo è imprescindibilmente legato al coinvolgimento della rete, in costante divenire ed evoluzione, della comunità educante. Obiettivo correlato è quello di dare risposta a nuovi bisogni culturali della cittadinanza anche attraverso percorsi partecipativi che affianchino le istituzioni nella ridefinizione dei servizi nelle loro funzionalità e nel ripensamento della loro mission, in relazione al contesto emergenziale creato dalla pandemia.</w:t>
      </w:r>
    </w:p>
    <w:p w:rsidR="00F31C5C" w:rsidRPr="00C60BCA" w:rsidRDefault="00F31C5C" w:rsidP="00F52876">
      <w:pPr>
        <w:spacing w:before="2" w:line="140" w:lineRule="auto"/>
        <w:rPr>
          <w:sz w:val="20"/>
          <w:szCs w:val="20"/>
        </w:rPr>
      </w:pPr>
    </w:p>
    <w:tbl>
      <w:tblPr>
        <w:tblW w:w="9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
        <w:gridCol w:w="1950"/>
        <w:gridCol w:w="2205"/>
        <w:gridCol w:w="1695"/>
        <w:gridCol w:w="1680"/>
        <w:gridCol w:w="1695"/>
      </w:tblGrid>
      <w:tr w:rsidR="00F31C5C" w:rsidRPr="00C60BCA" w:rsidTr="00AA2A9F">
        <w:trPr>
          <w:trHeight w:val="698"/>
        </w:trPr>
        <w:tc>
          <w:tcPr>
            <w:tcW w:w="730" w:type="dxa"/>
          </w:tcPr>
          <w:p w:rsidR="00F31C5C" w:rsidRPr="00C60BCA" w:rsidRDefault="00F31C5C" w:rsidP="00AA2A9F">
            <w:pPr>
              <w:spacing w:before="9" w:line="180" w:lineRule="auto"/>
              <w:rPr>
                <w:b/>
                <w:sz w:val="20"/>
                <w:szCs w:val="20"/>
              </w:rPr>
            </w:pPr>
            <w:r w:rsidRPr="00C60BCA">
              <w:rPr>
                <w:b/>
                <w:sz w:val="20"/>
                <w:szCs w:val="20"/>
              </w:rPr>
              <w:t>n.</w:t>
            </w:r>
          </w:p>
        </w:tc>
        <w:tc>
          <w:tcPr>
            <w:tcW w:w="1950" w:type="dxa"/>
          </w:tcPr>
          <w:p w:rsidR="00F31C5C" w:rsidRPr="00C60BCA" w:rsidRDefault="00F31C5C" w:rsidP="00AA2A9F">
            <w:pPr>
              <w:spacing w:before="9" w:line="180" w:lineRule="auto"/>
              <w:rPr>
                <w:b/>
                <w:sz w:val="20"/>
                <w:szCs w:val="20"/>
              </w:rPr>
            </w:pPr>
            <w:r w:rsidRPr="00C60BCA">
              <w:rPr>
                <w:b/>
                <w:sz w:val="20"/>
                <w:szCs w:val="20"/>
              </w:rPr>
              <w:t xml:space="preserve">bisogno/sfidasociale </w:t>
            </w:r>
          </w:p>
        </w:tc>
        <w:tc>
          <w:tcPr>
            <w:tcW w:w="2205" w:type="dxa"/>
          </w:tcPr>
          <w:p w:rsidR="00F31C5C" w:rsidRPr="00C60BCA" w:rsidRDefault="00F31C5C" w:rsidP="00AA2A9F">
            <w:pPr>
              <w:spacing w:before="9" w:line="180" w:lineRule="auto"/>
              <w:rPr>
                <w:b/>
                <w:sz w:val="20"/>
                <w:szCs w:val="20"/>
              </w:rPr>
            </w:pPr>
            <w:r w:rsidRPr="00C60BCA">
              <w:rPr>
                <w:b/>
                <w:sz w:val="20"/>
                <w:szCs w:val="20"/>
              </w:rPr>
              <w:t>descrizione obiettivi (*)</w:t>
            </w:r>
          </w:p>
        </w:tc>
        <w:tc>
          <w:tcPr>
            <w:tcW w:w="1695" w:type="dxa"/>
          </w:tcPr>
          <w:p w:rsidR="00F31C5C" w:rsidRPr="00C60BCA" w:rsidRDefault="00F31C5C" w:rsidP="00AA2A9F">
            <w:pPr>
              <w:spacing w:before="9" w:line="180" w:lineRule="auto"/>
              <w:rPr>
                <w:b/>
                <w:sz w:val="20"/>
                <w:szCs w:val="20"/>
              </w:rPr>
            </w:pPr>
            <w:r w:rsidRPr="00C60BCA">
              <w:rPr>
                <w:b/>
                <w:sz w:val="20"/>
                <w:szCs w:val="20"/>
              </w:rPr>
              <w:t>descrizione indicatori</w:t>
            </w:r>
          </w:p>
        </w:tc>
        <w:tc>
          <w:tcPr>
            <w:tcW w:w="1680" w:type="dxa"/>
          </w:tcPr>
          <w:p w:rsidR="00F31C5C" w:rsidRPr="00C60BCA" w:rsidRDefault="00F31C5C" w:rsidP="00AA2A9F">
            <w:pPr>
              <w:spacing w:before="9" w:line="180" w:lineRule="auto"/>
              <w:rPr>
                <w:b/>
                <w:sz w:val="20"/>
                <w:szCs w:val="20"/>
              </w:rPr>
            </w:pPr>
            <w:r w:rsidRPr="00C60BCA">
              <w:rPr>
                <w:b/>
                <w:sz w:val="20"/>
                <w:szCs w:val="20"/>
              </w:rPr>
              <w:t>indicatori ex ante (situazione di partenza)</w:t>
            </w:r>
          </w:p>
        </w:tc>
        <w:tc>
          <w:tcPr>
            <w:tcW w:w="1695" w:type="dxa"/>
          </w:tcPr>
          <w:p w:rsidR="00F31C5C" w:rsidRPr="00C60BCA" w:rsidRDefault="00F31C5C" w:rsidP="00AA2A9F">
            <w:pPr>
              <w:spacing w:before="9" w:line="180" w:lineRule="auto"/>
              <w:rPr>
                <w:b/>
                <w:sz w:val="20"/>
                <w:szCs w:val="20"/>
              </w:rPr>
            </w:pPr>
            <w:r w:rsidRPr="00C60BCA">
              <w:rPr>
                <w:b/>
                <w:sz w:val="20"/>
                <w:szCs w:val="20"/>
              </w:rPr>
              <w:t>indicatori ex post (situazione di arrivo)</w:t>
            </w:r>
          </w:p>
        </w:tc>
      </w:tr>
      <w:tr w:rsidR="00F31C5C" w:rsidRPr="00C60BCA" w:rsidTr="00AA2A9F">
        <w:trPr>
          <w:trHeight w:val="64"/>
        </w:trPr>
        <w:tc>
          <w:tcPr>
            <w:tcW w:w="730" w:type="dxa"/>
          </w:tcPr>
          <w:p w:rsidR="00F31C5C" w:rsidRPr="00C60BCA" w:rsidRDefault="00F31C5C" w:rsidP="00AA2A9F">
            <w:pPr>
              <w:spacing w:before="9" w:line="180" w:lineRule="auto"/>
              <w:rPr>
                <w:sz w:val="20"/>
                <w:szCs w:val="20"/>
              </w:rPr>
            </w:pPr>
            <w:r w:rsidRPr="00C60BCA">
              <w:rPr>
                <w:sz w:val="20"/>
                <w:szCs w:val="20"/>
              </w:rPr>
              <w:t>1</w:t>
            </w:r>
          </w:p>
        </w:tc>
        <w:tc>
          <w:tcPr>
            <w:tcW w:w="1950" w:type="dxa"/>
          </w:tcPr>
          <w:p w:rsidR="00F31C5C" w:rsidRPr="00C60BCA" w:rsidRDefault="00F31C5C" w:rsidP="00AA2A9F">
            <w:pPr>
              <w:spacing w:before="9" w:line="180" w:lineRule="auto"/>
              <w:jc w:val="both"/>
              <w:rPr>
                <w:sz w:val="20"/>
                <w:szCs w:val="20"/>
              </w:rPr>
            </w:pPr>
            <w:r w:rsidRPr="00C60BCA">
              <w:rPr>
                <w:sz w:val="20"/>
                <w:szCs w:val="20"/>
              </w:rPr>
              <w:t>Promuovere e valorizzare un approccio attivo alla cultura da parte di bambini e giovani tramite la realizzazione di attività e progetti basati sulla coprogettazione e compartecipazione al fine di sviluppare una comunità capace di fare della cultura uno strumento di relazione, significativo e partecipato</w:t>
            </w:r>
          </w:p>
        </w:tc>
        <w:tc>
          <w:tcPr>
            <w:tcW w:w="2205" w:type="dxa"/>
          </w:tcPr>
          <w:p w:rsidR="00F31C5C" w:rsidRPr="00C60BCA" w:rsidRDefault="00F31C5C" w:rsidP="00AA2A9F">
            <w:pPr>
              <w:spacing w:before="9" w:line="180" w:lineRule="auto"/>
              <w:jc w:val="both"/>
              <w:rPr>
                <w:sz w:val="20"/>
                <w:szCs w:val="20"/>
              </w:rPr>
            </w:pPr>
            <w:r w:rsidRPr="00C60BCA">
              <w:rPr>
                <w:sz w:val="20"/>
                <w:szCs w:val="20"/>
              </w:rPr>
              <w:t>1.1 Migliorare la sensibilità dei giovani alle attività culturali, favorendone la</w:t>
            </w:r>
          </w:p>
          <w:p w:rsidR="00F31C5C" w:rsidRPr="00C60BCA" w:rsidRDefault="00F31C5C" w:rsidP="00AA2A9F">
            <w:pPr>
              <w:spacing w:before="9" w:line="180" w:lineRule="auto"/>
              <w:jc w:val="both"/>
              <w:rPr>
                <w:sz w:val="20"/>
                <w:szCs w:val="20"/>
              </w:rPr>
            </w:pPr>
            <w:r w:rsidRPr="00C60BCA">
              <w:rPr>
                <w:sz w:val="20"/>
                <w:szCs w:val="20"/>
              </w:rPr>
              <w:t>partecipazione</w:t>
            </w:r>
          </w:p>
        </w:tc>
        <w:tc>
          <w:tcPr>
            <w:tcW w:w="1695" w:type="dxa"/>
          </w:tcPr>
          <w:p w:rsidR="00F31C5C" w:rsidRPr="00C60BCA" w:rsidRDefault="00F31C5C" w:rsidP="00AA2A9F">
            <w:pPr>
              <w:spacing w:before="9" w:line="180" w:lineRule="auto"/>
              <w:rPr>
                <w:sz w:val="20"/>
                <w:szCs w:val="20"/>
              </w:rPr>
            </w:pPr>
            <w:r w:rsidRPr="00C60BCA">
              <w:rPr>
                <w:sz w:val="20"/>
                <w:szCs w:val="20"/>
              </w:rPr>
              <w:t>n. accessi ai servizi</w:t>
            </w:r>
          </w:p>
        </w:tc>
        <w:tc>
          <w:tcPr>
            <w:tcW w:w="1680" w:type="dxa"/>
          </w:tcPr>
          <w:p w:rsidR="00F31C5C" w:rsidRPr="00C60BCA" w:rsidRDefault="00F31C5C" w:rsidP="00AA2A9F">
            <w:pPr>
              <w:spacing w:before="9" w:line="180" w:lineRule="auto"/>
              <w:rPr>
                <w:sz w:val="20"/>
                <w:szCs w:val="20"/>
              </w:rPr>
            </w:pPr>
            <w:r w:rsidRPr="00C60BCA">
              <w:rPr>
                <w:sz w:val="20"/>
                <w:szCs w:val="20"/>
              </w:rPr>
              <w:t>100</w:t>
            </w:r>
          </w:p>
        </w:tc>
        <w:tc>
          <w:tcPr>
            <w:tcW w:w="1695" w:type="dxa"/>
          </w:tcPr>
          <w:p w:rsidR="00F31C5C" w:rsidRPr="00C60BCA" w:rsidRDefault="00F31C5C" w:rsidP="00AA2A9F">
            <w:pPr>
              <w:spacing w:before="9" w:line="180" w:lineRule="auto"/>
              <w:rPr>
                <w:sz w:val="20"/>
                <w:szCs w:val="20"/>
              </w:rPr>
            </w:pPr>
            <w:r w:rsidRPr="00C60BCA">
              <w:rPr>
                <w:sz w:val="20"/>
                <w:szCs w:val="20"/>
              </w:rPr>
              <w:t>200</w:t>
            </w:r>
          </w:p>
        </w:tc>
      </w:tr>
      <w:tr w:rsidR="00F31C5C" w:rsidRPr="00C60BCA" w:rsidTr="00AA2A9F">
        <w:trPr>
          <w:trHeight w:val="96"/>
        </w:trPr>
        <w:tc>
          <w:tcPr>
            <w:tcW w:w="730" w:type="dxa"/>
          </w:tcPr>
          <w:p w:rsidR="00F31C5C" w:rsidRPr="00C60BCA" w:rsidRDefault="00F31C5C" w:rsidP="00AA2A9F">
            <w:pPr>
              <w:spacing w:before="9" w:line="180" w:lineRule="auto"/>
              <w:jc w:val="both"/>
              <w:rPr>
                <w:sz w:val="20"/>
                <w:szCs w:val="20"/>
              </w:rPr>
            </w:pPr>
            <w:r w:rsidRPr="00C60BCA">
              <w:rPr>
                <w:sz w:val="20"/>
                <w:szCs w:val="20"/>
              </w:rPr>
              <w:t>2</w:t>
            </w:r>
          </w:p>
        </w:tc>
        <w:tc>
          <w:tcPr>
            <w:tcW w:w="1950" w:type="dxa"/>
          </w:tcPr>
          <w:p w:rsidR="00F31C5C" w:rsidRPr="00C60BCA" w:rsidRDefault="00F31C5C" w:rsidP="00AA2A9F">
            <w:pPr>
              <w:spacing w:before="9" w:line="180" w:lineRule="auto"/>
              <w:jc w:val="both"/>
              <w:rPr>
                <w:sz w:val="20"/>
                <w:szCs w:val="20"/>
              </w:rPr>
            </w:pPr>
            <w:r w:rsidRPr="00C60BCA">
              <w:rPr>
                <w:sz w:val="20"/>
                <w:szCs w:val="20"/>
              </w:rPr>
              <w:t>Valorizzare la rete delle agenzie educative che, a vario titolo si occupano di ideare e realizzare progetti culturali rivolti in particolare ai bambini e ai giovani, al fine di costruire una comunità capace di ideare interventi sempre maggiormente centrati con i bisogni che ogni ente intercetta nel proprio operato</w:t>
            </w:r>
          </w:p>
        </w:tc>
        <w:tc>
          <w:tcPr>
            <w:tcW w:w="2205" w:type="dxa"/>
          </w:tcPr>
          <w:p w:rsidR="00F31C5C" w:rsidRPr="00C60BCA" w:rsidRDefault="00F31C5C" w:rsidP="00AA2A9F">
            <w:pPr>
              <w:spacing w:before="9" w:line="180" w:lineRule="auto"/>
              <w:jc w:val="both"/>
              <w:rPr>
                <w:sz w:val="20"/>
                <w:szCs w:val="20"/>
              </w:rPr>
            </w:pPr>
            <w:r w:rsidRPr="00C60BCA">
              <w:rPr>
                <w:sz w:val="20"/>
                <w:szCs w:val="20"/>
              </w:rPr>
              <w:t xml:space="preserve">2.1 Aumentare il numero di attività realizzate in rete </w:t>
            </w:r>
          </w:p>
        </w:tc>
        <w:tc>
          <w:tcPr>
            <w:tcW w:w="1695" w:type="dxa"/>
          </w:tcPr>
          <w:p w:rsidR="00F31C5C" w:rsidRPr="00C60BCA" w:rsidRDefault="00F31C5C" w:rsidP="00AA2A9F">
            <w:pPr>
              <w:spacing w:before="9" w:line="180" w:lineRule="auto"/>
              <w:rPr>
                <w:sz w:val="20"/>
                <w:szCs w:val="20"/>
              </w:rPr>
            </w:pPr>
            <w:r w:rsidRPr="00C60BCA">
              <w:rPr>
                <w:sz w:val="20"/>
                <w:szCs w:val="20"/>
              </w:rPr>
              <w:t>n. eventi</w:t>
            </w:r>
          </w:p>
        </w:tc>
        <w:tc>
          <w:tcPr>
            <w:tcW w:w="1680" w:type="dxa"/>
          </w:tcPr>
          <w:p w:rsidR="00F31C5C" w:rsidRPr="00C60BCA" w:rsidRDefault="00F31C5C" w:rsidP="00AA2A9F">
            <w:pPr>
              <w:spacing w:before="9" w:line="180" w:lineRule="auto"/>
              <w:rPr>
                <w:sz w:val="20"/>
                <w:szCs w:val="20"/>
              </w:rPr>
            </w:pPr>
            <w:r w:rsidRPr="00C60BCA">
              <w:rPr>
                <w:sz w:val="20"/>
                <w:szCs w:val="20"/>
              </w:rPr>
              <w:t>20</w:t>
            </w:r>
          </w:p>
        </w:tc>
        <w:tc>
          <w:tcPr>
            <w:tcW w:w="1695" w:type="dxa"/>
          </w:tcPr>
          <w:p w:rsidR="00F31C5C" w:rsidRPr="00C60BCA" w:rsidRDefault="00F31C5C" w:rsidP="00AA2A9F">
            <w:pPr>
              <w:spacing w:before="9" w:line="180" w:lineRule="auto"/>
              <w:rPr>
                <w:sz w:val="20"/>
                <w:szCs w:val="20"/>
              </w:rPr>
            </w:pPr>
            <w:r w:rsidRPr="00C60BCA">
              <w:rPr>
                <w:sz w:val="20"/>
                <w:szCs w:val="20"/>
              </w:rPr>
              <w:t>50</w:t>
            </w:r>
          </w:p>
        </w:tc>
      </w:tr>
      <w:tr w:rsidR="00F31C5C" w:rsidRPr="00C60BCA" w:rsidTr="00AA2A9F">
        <w:trPr>
          <w:trHeight w:val="96"/>
        </w:trPr>
        <w:tc>
          <w:tcPr>
            <w:tcW w:w="730" w:type="dxa"/>
          </w:tcPr>
          <w:p w:rsidR="00F31C5C" w:rsidRPr="00C60BCA" w:rsidRDefault="00F31C5C" w:rsidP="00AA2A9F">
            <w:pPr>
              <w:spacing w:before="9" w:line="180" w:lineRule="auto"/>
              <w:jc w:val="both"/>
              <w:rPr>
                <w:sz w:val="20"/>
                <w:szCs w:val="20"/>
              </w:rPr>
            </w:pPr>
            <w:r w:rsidRPr="00C60BCA">
              <w:rPr>
                <w:sz w:val="20"/>
                <w:szCs w:val="20"/>
              </w:rPr>
              <w:t>3</w:t>
            </w:r>
          </w:p>
        </w:tc>
        <w:tc>
          <w:tcPr>
            <w:tcW w:w="1950" w:type="dxa"/>
          </w:tcPr>
          <w:p w:rsidR="00F31C5C" w:rsidRPr="00C60BCA" w:rsidRDefault="00F31C5C" w:rsidP="00AA2A9F">
            <w:pPr>
              <w:spacing w:before="9" w:line="180" w:lineRule="auto"/>
              <w:jc w:val="both"/>
              <w:rPr>
                <w:sz w:val="20"/>
                <w:szCs w:val="20"/>
              </w:rPr>
            </w:pPr>
            <w:r w:rsidRPr="00C60BCA">
              <w:rPr>
                <w:sz w:val="20"/>
                <w:szCs w:val="20"/>
              </w:rPr>
              <w:t>Coinvolgere gli stakeholders presenti nella rete della comunità educante in processi partecipativi finalizzati alla ridefinizione e al rinnovamento dei servizi culturali, per rispondere maggiormente ai bisogni emergenti della comunità e alle sfide della contemporaneità, in un contesto che chiede sempre più una maggior capacità di adattamento, fluidità e dinamicità dei servizi, ma anche maggior capacità d’interconnessione e di coprogettazione attraverso l’adozione di approcci multidisciplinari alle complessità presentate</w:t>
            </w:r>
          </w:p>
        </w:tc>
        <w:tc>
          <w:tcPr>
            <w:tcW w:w="2205" w:type="dxa"/>
          </w:tcPr>
          <w:p w:rsidR="00F31C5C" w:rsidRPr="00C60BCA" w:rsidRDefault="00F31C5C" w:rsidP="00AA2A9F">
            <w:pPr>
              <w:spacing w:before="9" w:line="180" w:lineRule="auto"/>
              <w:jc w:val="both"/>
              <w:rPr>
                <w:sz w:val="20"/>
                <w:szCs w:val="20"/>
              </w:rPr>
            </w:pPr>
            <w:r w:rsidRPr="00C60BCA">
              <w:rPr>
                <w:sz w:val="20"/>
                <w:szCs w:val="20"/>
              </w:rPr>
              <w:t>3.1 Coinvolgere il maggior numero possibile di stakeholders in progetti partecipativi finalizzati alla ridefinizione e il rinnovamento dei servizi</w:t>
            </w:r>
          </w:p>
        </w:tc>
        <w:tc>
          <w:tcPr>
            <w:tcW w:w="1695" w:type="dxa"/>
          </w:tcPr>
          <w:p w:rsidR="00F31C5C" w:rsidRPr="00C60BCA" w:rsidRDefault="00F31C5C" w:rsidP="00AA2A9F">
            <w:pPr>
              <w:spacing w:before="9" w:line="180" w:lineRule="auto"/>
              <w:rPr>
                <w:sz w:val="20"/>
                <w:szCs w:val="20"/>
              </w:rPr>
            </w:pPr>
            <w:r w:rsidRPr="00C60BCA">
              <w:rPr>
                <w:sz w:val="20"/>
                <w:szCs w:val="20"/>
              </w:rPr>
              <w:t>n. partner coinvolti</w:t>
            </w:r>
          </w:p>
        </w:tc>
        <w:tc>
          <w:tcPr>
            <w:tcW w:w="1680" w:type="dxa"/>
          </w:tcPr>
          <w:p w:rsidR="00F31C5C" w:rsidRPr="00C60BCA" w:rsidRDefault="00F31C5C" w:rsidP="00AA2A9F">
            <w:pPr>
              <w:spacing w:before="9" w:line="180" w:lineRule="auto"/>
              <w:rPr>
                <w:sz w:val="20"/>
                <w:szCs w:val="20"/>
              </w:rPr>
            </w:pPr>
            <w:r w:rsidRPr="00C60BCA">
              <w:rPr>
                <w:sz w:val="20"/>
                <w:szCs w:val="20"/>
              </w:rPr>
              <w:t>8</w:t>
            </w:r>
          </w:p>
        </w:tc>
        <w:tc>
          <w:tcPr>
            <w:tcW w:w="1695" w:type="dxa"/>
          </w:tcPr>
          <w:p w:rsidR="00F31C5C" w:rsidRPr="00C60BCA" w:rsidRDefault="00F31C5C" w:rsidP="00AA2A9F">
            <w:pPr>
              <w:spacing w:before="9" w:line="180" w:lineRule="auto"/>
              <w:rPr>
                <w:sz w:val="20"/>
                <w:szCs w:val="20"/>
              </w:rPr>
            </w:pPr>
            <w:r w:rsidRPr="00C60BCA">
              <w:rPr>
                <w:sz w:val="20"/>
                <w:szCs w:val="20"/>
              </w:rPr>
              <w:t>15</w:t>
            </w:r>
          </w:p>
        </w:tc>
      </w:tr>
      <w:tr w:rsidR="00F31C5C" w:rsidRPr="00C60BCA" w:rsidTr="00AA2A9F">
        <w:trPr>
          <w:trHeight w:val="96"/>
        </w:trPr>
        <w:tc>
          <w:tcPr>
            <w:tcW w:w="730" w:type="dxa"/>
          </w:tcPr>
          <w:p w:rsidR="00F31C5C" w:rsidRPr="00C60BCA" w:rsidRDefault="00F31C5C" w:rsidP="00AA2A9F">
            <w:pPr>
              <w:spacing w:before="9" w:line="180" w:lineRule="auto"/>
              <w:rPr>
                <w:sz w:val="20"/>
                <w:szCs w:val="20"/>
              </w:rPr>
            </w:pPr>
            <w:r w:rsidRPr="00C60BCA">
              <w:rPr>
                <w:sz w:val="20"/>
                <w:szCs w:val="20"/>
              </w:rPr>
              <w:t>4</w:t>
            </w:r>
          </w:p>
        </w:tc>
        <w:tc>
          <w:tcPr>
            <w:tcW w:w="1950" w:type="dxa"/>
          </w:tcPr>
          <w:p w:rsidR="00F31C5C" w:rsidRPr="00C60BCA" w:rsidRDefault="00F31C5C" w:rsidP="00AA2A9F">
            <w:pPr>
              <w:spacing w:before="9" w:line="180" w:lineRule="auto"/>
              <w:jc w:val="both"/>
              <w:rPr>
                <w:sz w:val="20"/>
                <w:szCs w:val="20"/>
              </w:rPr>
            </w:pPr>
            <w:r w:rsidRPr="00C60BCA">
              <w:rPr>
                <w:sz w:val="20"/>
                <w:szCs w:val="20"/>
              </w:rPr>
              <w:t>Migliorare la funzionalità dei sistemi di comunicazione adottati dall’ente, in particolare quelli di natura digitale, per aumentarne l’efficacia e raggiungere il maggior numero possibile di utenti target del progetto (bambini e giovani), anche attraverso l’implementazione delle piattaforme</w:t>
            </w:r>
          </w:p>
        </w:tc>
        <w:tc>
          <w:tcPr>
            <w:tcW w:w="2205" w:type="dxa"/>
          </w:tcPr>
          <w:p w:rsidR="00F31C5C" w:rsidRPr="00C60BCA" w:rsidRDefault="00F31C5C" w:rsidP="00AA2A9F">
            <w:pPr>
              <w:spacing w:before="9" w:line="180" w:lineRule="auto"/>
              <w:rPr>
                <w:sz w:val="20"/>
                <w:szCs w:val="20"/>
              </w:rPr>
            </w:pPr>
            <w:r w:rsidRPr="00C60BCA">
              <w:rPr>
                <w:sz w:val="20"/>
                <w:szCs w:val="20"/>
              </w:rPr>
              <w:t>4.1 Aumento dei contatti sulle piattaforme social degli eventi culturali</w:t>
            </w:r>
          </w:p>
        </w:tc>
        <w:tc>
          <w:tcPr>
            <w:tcW w:w="1695" w:type="dxa"/>
          </w:tcPr>
          <w:p w:rsidR="00F31C5C" w:rsidRPr="00C60BCA" w:rsidRDefault="00F31C5C" w:rsidP="00AA2A9F">
            <w:pPr>
              <w:spacing w:before="9" w:line="180" w:lineRule="auto"/>
              <w:rPr>
                <w:sz w:val="20"/>
                <w:szCs w:val="20"/>
              </w:rPr>
            </w:pPr>
            <w:r w:rsidRPr="00C60BCA">
              <w:rPr>
                <w:sz w:val="20"/>
                <w:szCs w:val="20"/>
              </w:rPr>
              <w:t>n. visualizzazioni</w:t>
            </w:r>
          </w:p>
        </w:tc>
        <w:tc>
          <w:tcPr>
            <w:tcW w:w="1680" w:type="dxa"/>
          </w:tcPr>
          <w:p w:rsidR="00F31C5C" w:rsidRPr="00C60BCA" w:rsidRDefault="00F31C5C" w:rsidP="00AA2A9F">
            <w:pPr>
              <w:spacing w:before="9" w:line="180" w:lineRule="auto"/>
              <w:rPr>
                <w:sz w:val="20"/>
                <w:szCs w:val="20"/>
              </w:rPr>
            </w:pPr>
            <w:r w:rsidRPr="00C60BCA">
              <w:rPr>
                <w:sz w:val="20"/>
                <w:szCs w:val="20"/>
              </w:rPr>
              <w:t>90</w:t>
            </w:r>
          </w:p>
        </w:tc>
        <w:tc>
          <w:tcPr>
            <w:tcW w:w="1695" w:type="dxa"/>
          </w:tcPr>
          <w:p w:rsidR="00F31C5C" w:rsidRPr="00C60BCA" w:rsidRDefault="00F31C5C" w:rsidP="00AA2A9F">
            <w:pPr>
              <w:spacing w:before="9" w:line="180" w:lineRule="auto"/>
              <w:rPr>
                <w:sz w:val="20"/>
                <w:szCs w:val="20"/>
              </w:rPr>
            </w:pPr>
            <w:r w:rsidRPr="00C60BCA">
              <w:rPr>
                <w:sz w:val="20"/>
                <w:szCs w:val="20"/>
              </w:rPr>
              <w:t>150</w:t>
            </w:r>
          </w:p>
        </w:tc>
      </w:tr>
    </w:tbl>
    <w:p w:rsidR="00F31C5C" w:rsidRPr="00C60BCA" w:rsidRDefault="00F31C5C" w:rsidP="00F52876">
      <w:pPr>
        <w:spacing w:line="200" w:lineRule="auto"/>
        <w:rPr>
          <w:sz w:val="20"/>
          <w:szCs w:val="20"/>
        </w:rPr>
      </w:pPr>
    </w:p>
    <w:p w:rsidR="00F31C5C" w:rsidRPr="00C60BCA" w:rsidRDefault="00F31C5C" w:rsidP="00F52876">
      <w:pPr>
        <w:jc w:val="both"/>
        <w:rPr>
          <w:sz w:val="20"/>
          <w:szCs w:val="20"/>
        </w:rPr>
      </w:pPr>
    </w:p>
    <w:p w:rsidR="00F31C5C" w:rsidRPr="00C60BCA" w:rsidRDefault="00F31C5C" w:rsidP="00F52876">
      <w:pPr>
        <w:widowControl w:val="0"/>
        <w:tabs>
          <w:tab w:val="left" w:pos="426"/>
        </w:tabs>
        <w:ind w:right="482"/>
        <w:jc w:val="both"/>
        <w:rPr>
          <w:b/>
          <w:sz w:val="20"/>
          <w:szCs w:val="20"/>
        </w:rPr>
      </w:pPr>
      <w:r w:rsidRPr="00C60BCA">
        <w:rPr>
          <w:b/>
          <w:sz w:val="20"/>
          <w:szCs w:val="20"/>
        </w:rPr>
        <w:t>Contributo alla piena realizzazione del programma</w:t>
      </w:r>
    </w:p>
    <w:p w:rsidR="00F31C5C" w:rsidRPr="00C60BCA" w:rsidRDefault="00F31C5C" w:rsidP="00F52876">
      <w:pPr>
        <w:widowControl w:val="0"/>
        <w:tabs>
          <w:tab w:val="left" w:pos="426"/>
        </w:tabs>
        <w:ind w:right="482"/>
        <w:jc w:val="both"/>
        <w:rPr>
          <w:sz w:val="20"/>
          <w:szCs w:val="20"/>
        </w:rPr>
      </w:pPr>
      <w:r w:rsidRPr="00C60BCA">
        <w:rPr>
          <w:sz w:val="20"/>
          <w:szCs w:val="20"/>
        </w:rPr>
        <w:t xml:space="preserve">Esso passa inoltre attraverso una serie di azioni comuni e/o integrate, che mettendo in campo le competenze specifiche degli enti di accoglienza che vi partecipano, passeranno attraverso: </w:t>
      </w:r>
    </w:p>
    <w:p w:rsidR="00F31C5C" w:rsidRPr="00C60BCA" w:rsidRDefault="00F31C5C" w:rsidP="00F52876">
      <w:pPr>
        <w:widowControl w:val="0"/>
        <w:tabs>
          <w:tab w:val="left" w:pos="426"/>
        </w:tabs>
        <w:ind w:right="482"/>
        <w:jc w:val="both"/>
        <w:rPr>
          <w:sz w:val="20"/>
          <w:szCs w:val="20"/>
        </w:rPr>
      </w:pPr>
      <w:r w:rsidRPr="00C60BCA">
        <w:rPr>
          <w:sz w:val="20"/>
          <w:szCs w:val="20"/>
        </w:rPr>
        <w:t>1) attività di realizzazione dell’incontro/confronto con gli operatori volontari di servizio civile impegnati nei singoli progetti del programma (voce 2).</w:t>
      </w:r>
    </w:p>
    <w:p w:rsidR="00F31C5C" w:rsidRPr="00C60BCA" w:rsidRDefault="00F31C5C" w:rsidP="00F52876">
      <w:pPr>
        <w:widowControl w:val="0"/>
        <w:tabs>
          <w:tab w:val="left" w:pos="426"/>
        </w:tabs>
        <w:ind w:right="482"/>
        <w:jc w:val="both"/>
        <w:rPr>
          <w:sz w:val="20"/>
          <w:szCs w:val="20"/>
        </w:rPr>
      </w:pPr>
      <w:r w:rsidRPr="00C60BCA">
        <w:rPr>
          <w:sz w:val="20"/>
          <w:szCs w:val="20"/>
        </w:rPr>
        <w:t>2) attività di informazione/comunicazione alla comunità sul programma e sui progetti che lo compongono (voce 5).</w:t>
      </w:r>
    </w:p>
    <w:p w:rsidR="00F31C5C" w:rsidRPr="00C60BCA" w:rsidRDefault="00F31C5C" w:rsidP="00F52876">
      <w:pPr>
        <w:widowControl w:val="0"/>
        <w:tabs>
          <w:tab w:val="left" w:pos="426"/>
        </w:tabs>
        <w:ind w:right="482"/>
        <w:jc w:val="both"/>
        <w:rPr>
          <w:sz w:val="20"/>
          <w:szCs w:val="20"/>
        </w:rPr>
      </w:pPr>
      <w:r w:rsidRPr="00C60BCA">
        <w:rPr>
          <w:sz w:val="20"/>
          <w:szCs w:val="20"/>
        </w:rPr>
        <w:t>3) attività di disseminazione con organizzazione di un evento comune</w:t>
      </w:r>
    </w:p>
    <w:p w:rsidR="00F31C5C" w:rsidRPr="00C60BCA" w:rsidRDefault="00F31C5C" w:rsidP="00F52876">
      <w:pPr>
        <w:widowControl w:val="0"/>
        <w:tabs>
          <w:tab w:val="left" w:pos="426"/>
        </w:tabs>
        <w:ind w:right="482"/>
        <w:jc w:val="both"/>
        <w:rPr>
          <w:sz w:val="20"/>
          <w:szCs w:val="20"/>
        </w:rPr>
      </w:pPr>
      <w:r w:rsidRPr="00C60BCA">
        <w:rPr>
          <w:sz w:val="20"/>
          <w:szCs w:val="20"/>
        </w:rPr>
        <w:t>4) Attività per favorire l’orientamento dei giovani (voce 6).</w:t>
      </w:r>
    </w:p>
    <w:p w:rsidR="00F31C5C" w:rsidRDefault="00F31C5C" w:rsidP="007811B6">
      <w:pPr>
        <w:autoSpaceDE w:val="0"/>
        <w:rPr>
          <w:rFonts w:eastAsia="Times New Roman"/>
          <w:b/>
          <w:color w:val="000000"/>
          <w:sz w:val="20"/>
          <w:szCs w:val="20"/>
          <w:highlight w:val="yellow"/>
        </w:rPr>
      </w:pPr>
    </w:p>
    <w:p w:rsidR="00F31C5C" w:rsidRPr="00CE7293" w:rsidRDefault="00F31C5C" w:rsidP="007811B6">
      <w:pPr>
        <w:autoSpaceDE w:val="0"/>
        <w:rPr>
          <w:rFonts w:eastAsia="Times New Roman"/>
          <w:b/>
          <w:color w:val="000000"/>
          <w:sz w:val="20"/>
          <w:szCs w:val="20"/>
          <w:highlight w:val="yellow"/>
        </w:rPr>
      </w:pP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SEDI DI SVOLGIMENTO:</w:t>
      </w: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rFonts w:eastAsia="Times New Roman"/>
          <w:sz w:val="20"/>
          <w:szCs w:val="20"/>
        </w:rPr>
      </w:pPr>
      <w:r w:rsidRPr="00C17E31">
        <w:rPr>
          <w:rFonts w:eastAsia="Times New Roman"/>
          <w:color w:val="000000"/>
          <w:sz w:val="20"/>
          <w:szCs w:val="20"/>
        </w:rPr>
        <w:t>sedi di svolgimento del servizio (città, indirizzo, ca</w:t>
      </w:r>
      <w:r w:rsidRPr="00C17E31">
        <w:rPr>
          <w:rFonts w:eastAsia="Times New Roman"/>
          <w:sz w:val="20"/>
          <w:szCs w:val="20"/>
        </w:rPr>
        <w:t xml:space="preserve">p…) </w:t>
      </w: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sz w:val="20"/>
          <w:szCs w:val="20"/>
        </w:rPr>
      </w:pPr>
      <w:r w:rsidRPr="00C17E31">
        <w:rPr>
          <w:sz w:val="20"/>
          <w:szCs w:val="20"/>
        </w:rPr>
        <w:t>sistema helios</w:t>
      </w:r>
    </w:p>
    <w:p w:rsidR="00F31C5C" w:rsidRDefault="00F31C5C" w:rsidP="007811B6">
      <w:pPr>
        <w:autoSpaceDE w:val="0"/>
        <w:rPr>
          <w:rFonts w:eastAsia="Times New Roman"/>
          <w:b/>
          <w:color w:val="000000"/>
          <w:sz w:val="20"/>
          <w:szCs w:val="20"/>
          <w:highlight w:val="yellow"/>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991"/>
        <w:gridCol w:w="1658"/>
        <w:gridCol w:w="2751"/>
        <w:gridCol w:w="1207"/>
        <w:gridCol w:w="754"/>
        <w:gridCol w:w="1023"/>
      </w:tblGrid>
      <w:tr w:rsidR="00F31C5C" w:rsidTr="00F52876">
        <w:tc>
          <w:tcPr>
            <w:tcW w:w="0" w:type="auto"/>
            <w:tcBorders>
              <w:top w:val="outset" w:sz="6" w:space="0" w:color="auto"/>
              <w:bottom w:val="outset" w:sz="6" w:space="0" w:color="auto"/>
              <w:right w:val="outset" w:sz="6" w:space="0" w:color="auto"/>
            </w:tcBorders>
            <w:vAlign w:val="center"/>
          </w:tcPr>
          <w:p w:rsidR="00F31C5C" w:rsidRDefault="00F31C5C">
            <w:pPr>
              <w:jc w:val="center"/>
              <w:rPr>
                <w:b/>
                <w:bCs/>
              </w:rPr>
            </w:pPr>
            <w:r>
              <w:rPr>
                <w:b/>
                <w:bCs/>
              </w:rPr>
              <w:t>Sede</w:t>
            </w:r>
          </w:p>
        </w:tc>
        <w:tc>
          <w:tcPr>
            <w:tcW w:w="0" w:type="auto"/>
            <w:tcBorders>
              <w:top w:val="outset" w:sz="6" w:space="0" w:color="auto"/>
              <w:left w:val="outset" w:sz="6" w:space="0" w:color="auto"/>
              <w:bottom w:val="outset" w:sz="6" w:space="0" w:color="auto"/>
              <w:right w:val="outset" w:sz="6" w:space="0" w:color="auto"/>
            </w:tcBorders>
            <w:vAlign w:val="center"/>
          </w:tcPr>
          <w:p w:rsidR="00F31C5C" w:rsidRDefault="00F31C5C">
            <w:pPr>
              <w:jc w:val="center"/>
              <w:rPr>
                <w:b/>
                <w:bCs/>
              </w:rPr>
            </w:pPr>
            <w:r>
              <w:rPr>
                <w:b/>
                <w:bCs/>
              </w:rPr>
              <w:t>Indirizzo</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Default="00F31C5C">
            <w:pPr>
              <w:jc w:val="center"/>
              <w:rPr>
                <w:b/>
                <w:bCs/>
              </w:rPr>
            </w:pPr>
            <w:r>
              <w:rPr>
                <w:b/>
                <w:bCs/>
              </w:rPr>
              <w:t xml:space="preserve">Comune </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Default="00F31C5C">
            <w:pPr>
              <w:jc w:val="center"/>
              <w:rPr>
                <w:b/>
                <w:bCs/>
              </w:rPr>
            </w:pPr>
            <w:r>
              <w:rPr>
                <w:b/>
                <w:bCs/>
              </w:rPr>
              <w:t>cap</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Default="00F31C5C">
            <w:pPr>
              <w:jc w:val="center"/>
              <w:rPr>
                <w:b/>
                <w:bCs/>
              </w:rPr>
            </w:pPr>
            <w:r>
              <w:rPr>
                <w:b/>
                <w:bCs/>
              </w:rPr>
              <w:t>Codice Sede</w:t>
            </w:r>
          </w:p>
        </w:tc>
        <w:tc>
          <w:tcPr>
            <w:tcW w:w="545" w:type="pct"/>
            <w:tcBorders>
              <w:top w:val="outset" w:sz="6" w:space="0" w:color="auto"/>
              <w:left w:val="outset" w:sz="6" w:space="0" w:color="auto"/>
              <w:bottom w:val="outset" w:sz="6" w:space="0" w:color="auto"/>
            </w:tcBorders>
            <w:vAlign w:val="center"/>
          </w:tcPr>
          <w:p w:rsidR="00F31C5C" w:rsidRDefault="00F31C5C">
            <w:pPr>
              <w:jc w:val="center"/>
              <w:rPr>
                <w:b/>
                <w:bCs/>
              </w:rPr>
            </w:pPr>
            <w:r>
              <w:rPr>
                <w:b/>
                <w:bCs/>
              </w:rPr>
              <w:t>Nº Volontari</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LICEO SCIENTIFICO STATALE "MANFREDO FANTI"</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VIA BALDASSARRE PERUZZI</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CARPI</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41012</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196562</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BIBLIOTECA CAMPORI</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PIAZZA SASSI</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SOLIERA</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41019</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196584</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BIBLIOTECA MULTIMEDIALE ARTURO LORIA</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VIA RODOLFO PIO</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CARPI</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41012</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196588</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 xml:space="preserve">2 </w:t>
            </w:r>
            <w:r w:rsidRPr="00F52876">
              <w:rPr>
                <w:sz w:val="20"/>
                <w:szCs w:val="20"/>
              </w:rPr>
              <w:br/>
              <w:t>(GMO: 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IL CASTELLO DEI RAGAZZI</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PIAZZA MARTIRI</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CARPI</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41012</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196589</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 xml:space="preserve">2 </w:t>
            </w:r>
            <w:r w:rsidRPr="00F52876">
              <w:rPr>
                <w:sz w:val="20"/>
                <w:szCs w:val="20"/>
              </w:rPr>
              <w:br/>
              <w:t>(GMO: 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POLO ARTISTICO CULTURALE</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VIALE GIUSEPPE DI VITTORIO</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NOVI DI MODENA</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41016</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196606</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BIBLIOTECA COMUNALE</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VIA RUBIERA</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CAMPOGALLIANO</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41011</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196609</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1</w:t>
            </w:r>
          </w:p>
        </w:tc>
      </w:tr>
      <w:tr w:rsidR="00F31C5C" w:rsidTr="00F52876">
        <w:tc>
          <w:tcPr>
            <w:tcW w:w="0" w:type="auto"/>
            <w:tcBorders>
              <w:top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LUDOTECA COMUNALE</w:t>
            </w:r>
          </w:p>
        </w:tc>
        <w:tc>
          <w:tcPr>
            <w:tcW w:w="0" w:type="auto"/>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VIA MATTEI</w:t>
            </w:r>
          </w:p>
        </w:tc>
        <w:tc>
          <w:tcPr>
            <w:tcW w:w="1466"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CAMPOGALLIANO</w:t>
            </w:r>
          </w:p>
        </w:tc>
        <w:tc>
          <w:tcPr>
            <w:tcW w:w="643"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Pr>
                <w:sz w:val="20"/>
                <w:szCs w:val="20"/>
              </w:rPr>
              <w:t>41011</w:t>
            </w:r>
          </w:p>
        </w:tc>
        <w:tc>
          <w:tcPr>
            <w:tcW w:w="402" w:type="pct"/>
            <w:tcBorders>
              <w:top w:val="outset" w:sz="6" w:space="0" w:color="auto"/>
              <w:left w:val="outset" w:sz="6" w:space="0" w:color="auto"/>
              <w:bottom w:val="outset" w:sz="6" w:space="0" w:color="auto"/>
              <w:right w:val="outset" w:sz="6" w:space="0" w:color="auto"/>
            </w:tcBorders>
            <w:vAlign w:val="center"/>
          </w:tcPr>
          <w:p w:rsidR="00F31C5C" w:rsidRPr="00F52876" w:rsidRDefault="00F31C5C">
            <w:pPr>
              <w:jc w:val="center"/>
              <w:rPr>
                <w:sz w:val="20"/>
                <w:szCs w:val="20"/>
              </w:rPr>
            </w:pPr>
            <w:r w:rsidRPr="00F52876">
              <w:rPr>
                <w:sz w:val="20"/>
                <w:szCs w:val="20"/>
              </w:rPr>
              <w:t>196610</w:t>
            </w:r>
          </w:p>
        </w:tc>
        <w:tc>
          <w:tcPr>
            <w:tcW w:w="545" w:type="pct"/>
            <w:tcBorders>
              <w:top w:val="outset" w:sz="6" w:space="0" w:color="auto"/>
              <w:left w:val="outset" w:sz="6" w:space="0" w:color="auto"/>
              <w:bottom w:val="outset" w:sz="6" w:space="0" w:color="auto"/>
            </w:tcBorders>
            <w:vAlign w:val="center"/>
          </w:tcPr>
          <w:p w:rsidR="00F31C5C" w:rsidRPr="00F52876" w:rsidRDefault="00F31C5C">
            <w:pPr>
              <w:jc w:val="center"/>
              <w:rPr>
                <w:sz w:val="20"/>
                <w:szCs w:val="20"/>
              </w:rPr>
            </w:pPr>
            <w:r w:rsidRPr="00F52876">
              <w:rPr>
                <w:sz w:val="20"/>
                <w:szCs w:val="20"/>
              </w:rPr>
              <w:t>1</w:t>
            </w:r>
          </w:p>
        </w:tc>
      </w:tr>
    </w:tbl>
    <w:p w:rsidR="00F31C5C" w:rsidRDefault="00F31C5C" w:rsidP="007811B6">
      <w:pPr>
        <w:autoSpaceDE w:val="0"/>
        <w:rPr>
          <w:rFonts w:eastAsia="Times New Roman"/>
          <w:b/>
          <w:color w:val="000000"/>
          <w:sz w:val="20"/>
          <w:szCs w:val="20"/>
          <w:highlight w:val="yellow"/>
        </w:rPr>
      </w:pPr>
    </w:p>
    <w:p w:rsidR="00F31C5C" w:rsidRPr="00CE7293" w:rsidRDefault="00F31C5C" w:rsidP="007811B6">
      <w:pPr>
        <w:autoSpaceDE w:val="0"/>
        <w:rPr>
          <w:rFonts w:eastAsia="Times New Roman"/>
          <w:b/>
          <w:color w:val="000000"/>
          <w:sz w:val="20"/>
          <w:szCs w:val="20"/>
          <w:highlight w:val="yellow"/>
        </w:rPr>
      </w:pPr>
    </w:p>
    <w:p w:rsidR="00F31C5C" w:rsidRPr="00C17E31" w:rsidRDefault="00F31C5C"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POSTI DISPONIBILI, SERVIZI OFFERTI:</w:t>
      </w:r>
    </w:p>
    <w:p w:rsidR="00F31C5C" w:rsidRDefault="00F31C5C" w:rsidP="007811B6">
      <w:pPr>
        <w:autoSpaceDE w:val="0"/>
        <w:rPr>
          <w:rFonts w:eastAsia="Times New Roman"/>
          <w:b/>
          <w:color w:val="000000"/>
          <w:sz w:val="20"/>
          <w:szCs w:val="20"/>
          <w:highlight w:val="yellow"/>
        </w:rPr>
      </w:pPr>
    </w:p>
    <w:p w:rsidR="00F31C5C" w:rsidRPr="00F52876" w:rsidRDefault="00F31C5C" w:rsidP="007811B6">
      <w:pPr>
        <w:autoSpaceDE w:val="0"/>
        <w:rPr>
          <w:rFonts w:eastAsia="Times New Roman"/>
          <w:bCs/>
          <w:color w:val="000000"/>
          <w:sz w:val="20"/>
          <w:szCs w:val="20"/>
        </w:rPr>
      </w:pPr>
      <w:r w:rsidRPr="00F52876">
        <w:rPr>
          <w:rFonts w:eastAsia="Times New Roman"/>
          <w:bCs/>
          <w:color w:val="000000"/>
          <w:sz w:val="20"/>
          <w:szCs w:val="20"/>
        </w:rPr>
        <w:t>9 posti previsti senza vitto ne alloggio</w:t>
      </w:r>
    </w:p>
    <w:p w:rsidR="00F31C5C" w:rsidRPr="00CE7293" w:rsidRDefault="00F31C5C" w:rsidP="007811B6">
      <w:pPr>
        <w:autoSpaceDE w:val="0"/>
        <w:rPr>
          <w:rFonts w:eastAsia="Times New Roman"/>
          <w:b/>
          <w:color w:val="000000"/>
          <w:sz w:val="20"/>
          <w:szCs w:val="20"/>
          <w:highlight w:val="yellow"/>
        </w:rPr>
      </w:pPr>
    </w:p>
    <w:p w:rsidR="00F31C5C" w:rsidRPr="009B1071" w:rsidRDefault="00F31C5C" w:rsidP="00D13E9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9B1071">
        <w:rPr>
          <w:rFonts w:eastAsia="Times New Roman"/>
          <w:b/>
          <w:color w:val="000000"/>
          <w:sz w:val="20"/>
          <w:szCs w:val="20"/>
        </w:rPr>
        <w:t>EVENTUALI PARTICOLARI CONDIZIONI ED OBBLIGHI DI SERVIZIO ED ASPETTI ORGANIZZATIVI:</w:t>
      </w:r>
    </w:p>
    <w:p w:rsidR="00F31C5C" w:rsidRDefault="00F31C5C" w:rsidP="007811B6">
      <w:pPr>
        <w:rPr>
          <w:sz w:val="20"/>
          <w:szCs w:val="20"/>
          <w:highlight w:val="yellow"/>
        </w:rPr>
      </w:pPr>
    </w:p>
    <w:p w:rsidR="00F31C5C" w:rsidRPr="00F52876" w:rsidRDefault="00F31C5C" w:rsidP="007811B6">
      <w:pPr>
        <w:rPr>
          <w:sz w:val="20"/>
          <w:szCs w:val="20"/>
        </w:rPr>
      </w:pPr>
      <w:r w:rsidRPr="00F52876">
        <w:rPr>
          <w:sz w:val="20"/>
          <w:szCs w:val="20"/>
        </w:rPr>
        <w:t>previsti 5 giorni di servizio a settimana n. ore di servizio settimanale 25 monte ore annuo 1145</w:t>
      </w:r>
    </w:p>
    <w:p w:rsidR="00F31C5C" w:rsidRPr="00C60BCA" w:rsidRDefault="00F31C5C" w:rsidP="00F52876">
      <w:pPr>
        <w:widowControl w:val="0"/>
        <w:spacing w:before="120" w:after="120"/>
        <w:jc w:val="both"/>
        <w:rPr>
          <w:sz w:val="20"/>
          <w:szCs w:val="20"/>
        </w:rPr>
      </w:pPr>
      <w:r w:rsidRPr="00C60BCA">
        <w:rPr>
          <w:sz w:val="20"/>
          <w:szCs w:val="20"/>
        </w:rPr>
        <w:t>Si richiede:</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la disponibilità a partecipare ad eventi, iniziative e formazioni fuori sede, anche per più giornate (es: attività previste dal Programma, voce 2);</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la partecipazione alle formazioni generali e congiunte con l’ente di rete di programma Copresc, alle verifiche di monitoraggio e agli incontri, eventi, seminari afferenti il servizio civile e proposti dal Copresc e/o dalla Regione Emilia-Romagna;</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la partecipazione agli incontri di sensibilizzazione a scuola sul servizio civile facenti parte del progetto “Cantieri Giovani”;</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flessibilità oraria;</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F31C5C" w:rsidRPr="00C60BCA" w:rsidRDefault="00F31C5C" w:rsidP="00F52876">
      <w:pPr>
        <w:widowControl w:val="0"/>
        <w:numPr>
          <w:ilvl w:val="0"/>
          <w:numId w:val="3"/>
        </w:numPr>
        <w:suppressAutoHyphens/>
        <w:autoSpaceDN w:val="0"/>
        <w:ind w:left="714" w:hanging="357"/>
        <w:jc w:val="both"/>
        <w:textAlignment w:val="baseline"/>
        <w:rPr>
          <w:sz w:val="20"/>
          <w:szCs w:val="20"/>
        </w:rPr>
      </w:pPr>
      <w:r w:rsidRPr="00C60BCA">
        <w:rPr>
          <w:sz w:val="20"/>
          <w:szCs w:val="20"/>
        </w:rPr>
        <w:t>riservatezza sui dati sensibili dei cittadini rilevati attraverso ricerche dell’Ente;</w:t>
      </w:r>
    </w:p>
    <w:p w:rsidR="00F31C5C" w:rsidRPr="00C60BCA" w:rsidRDefault="00F31C5C" w:rsidP="00F52876">
      <w:pPr>
        <w:pStyle w:val="ListParagraph"/>
        <w:numPr>
          <w:ilvl w:val="0"/>
          <w:numId w:val="4"/>
        </w:numPr>
        <w:spacing w:after="0" w:line="240" w:lineRule="auto"/>
        <w:ind w:left="714" w:hanging="357"/>
        <w:jc w:val="both"/>
        <w:rPr>
          <w:color w:val="000000"/>
          <w:sz w:val="20"/>
          <w:szCs w:val="20"/>
        </w:rPr>
      </w:pPr>
      <w:r w:rsidRPr="00C60BCA">
        <w:rPr>
          <w:color w:val="000000"/>
          <w:sz w:val="20"/>
          <w:szCs w:val="20"/>
        </w:rPr>
        <w:t>diligenza, riservatezza, disponibilità nei confronti dei destinatari del progetto e degli utenti delle sedi;</w:t>
      </w:r>
    </w:p>
    <w:p w:rsidR="00F31C5C" w:rsidRPr="00C60BCA" w:rsidRDefault="00F31C5C" w:rsidP="00F52876">
      <w:pPr>
        <w:pStyle w:val="ListParagraph"/>
        <w:numPr>
          <w:ilvl w:val="0"/>
          <w:numId w:val="4"/>
        </w:numPr>
        <w:spacing w:after="0" w:line="240" w:lineRule="auto"/>
        <w:ind w:left="714" w:hanging="357"/>
        <w:jc w:val="both"/>
        <w:rPr>
          <w:color w:val="000000"/>
          <w:sz w:val="20"/>
          <w:szCs w:val="20"/>
        </w:rPr>
      </w:pPr>
      <w:r w:rsidRPr="00C60BCA">
        <w:rPr>
          <w:color w:val="000000"/>
          <w:sz w:val="20"/>
          <w:szCs w:val="20"/>
        </w:rPr>
        <w:t>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F31C5C" w:rsidRPr="00C60BCA" w:rsidRDefault="00F31C5C" w:rsidP="00F52876">
      <w:pPr>
        <w:pStyle w:val="ListParagraph"/>
        <w:numPr>
          <w:ilvl w:val="0"/>
          <w:numId w:val="4"/>
        </w:numPr>
        <w:spacing w:after="0" w:line="240" w:lineRule="auto"/>
        <w:ind w:left="714" w:hanging="357"/>
        <w:jc w:val="both"/>
        <w:rPr>
          <w:sz w:val="20"/>
          <w:szCs w:val="20"/>
        </w:rPr>
      </w:pPr>
      <w:r w:rsidRPr="00C60BCA">
        <w:rPr>
          <w:sz w:val="20"/>
          <w:szCs w:val="20"/>
        </w:rPr>
        <w:t>disponibilità all’utilizzo (previo accordo con il volontario) di non più di un terzo dei giorni di permesso concomitanti con la chiusura delle sedi durante i periodi estivi o altre</w:t>
      </w:r>
      <w:r w:rsidRPr="00C60BCA">
        <w:rPr>
          <w:color w:val="000000"/>
          <w:sz w:val="20"/>
          <w:szCs w:val="20"/>
        </w:rPr>
        <w:t xml:space="preserve"> chiusure oltre i giorni di calendario riconosciuti, in occasione di ponti e festività.</w:t>
      </w:r>
    </w:p>
    <w:p w:rsidR="00F31C5C" w:rsidRPr="00C60BCA" w:rsidRDefault="00F31C5C" w:rsidP="00F52876">
      <w:pPr>
        <w:widowControl w:val="0"/>
        <w:numPr>
          <w:ilvl w:val="0"/>
          <w:numId w:val="4"/>
        </w:numPr>
        <w:suppressAutoHyphens/>
        <w:autoSpaceDN w:val="0"/>
        <w:ind w:left="714" w:hanging="357"/>
        <w:jc w:val="both"/>
        <w:textAlignment w:val="baseline"/>
        <w:rPr>
          <w:sz w:val="20"/>
          <w:szCs w:val="20"/>
        </w:rPr>
      </w:pPr>
      <w:r w:rsidRPr="00C60BCA">
        <w:rPr>
          <w:sz w:val="20"/>
          <w:szCs w:val="20"/>
        </w:rPr>
        <w:t>la disponibilità, se in possesso di regolare patente B, a guidare i mezzi di proprietà dell’Ente per le attività di progetto (voce 6.1 e 6.3).</w:t>
      </w:r>
    </w:p>
    <w:p w:rsidR="00F31C5C" w:rsidRPr="00C60BCA" w:rsidRDefault="00F31C5C" w:rsidP="00F52876">
      <w:pPr>
        <w:spacing w:before="120" w:after="120"/>
        <w:ind w:left="471"/>
        <w:jc w:val="both"/>
        <w:rPr>
          <w:sz w:val="20"/>
          <w:szCs w:val="20"/>
        </w:rPr>
      </w:pPr>
    </w:p>
    <w:p w:rsidR="00F31C5C" w:rsidRPr="00C60BCA" w:rsidRDefault="00F31C5C" w:rsidP="00F52876">
      <w:pPr>
        <w:spacing w:before="120" w:after="120"/>
        <w:jc w:val="both"/>
        <w:rPr>
          <w:b/>
          <w:sz w:val="20"/>
          <w:szCs w:val="20"/>
        </w:rPr>
      </w:pPr>
      <w:r w:rsidRPr="00C60BCA">
        <w:rPr>
          <w:b/>
          <w:sz w:val="20"/>
          <w:szCs w:val="20"/>
        </w:rPr>
        <w:t>All’ operatore volontario potrà essere richiesta la disponibilità:</w:t>
      </w:r>
    </w:p>
    <w:p w:rsidR="00F31C5C" w:rsidRPr="00C60BCA" w:rsidRDefault="00F31C5C" w:rsidP="00F52876">
      <w:pPr>
        <w:pStyle w:val="ListParagraph"/>
        <w:widowControl w:val="0"/>
        <w:numPr>
          <w:ilvl w:val="0"/>
          <w:numId w:val="5"/>
        </w:numPr>
        <w:spacing w:before="120" w:after="120" w:line="240" w:lineRule="auto"/>
        <w:jc w:val="both"/>
        <w:rPr>
          <w:sz w:val="20"/>
          <w:szCs w:val="20"/>
        </w:rPr>
      </w:pPr>
      <w:r w:rsidRPr="00C60BCA">
        <w:rPr>
          <w:sz w:val="20"/>
          <w:szCs w:val="20"/>
        </w:rPr>
        <w:t>a trasferirsi (previa autorizzazione Dipartimento delle Politiche giovanili e del SCU) in altra sede, in altro progetto (vedi emergenza COVID 19) e a rimodulare il proprio servizio e le proprie attività.</w:t>
      </w:r>
    </w:p>
    <w:p w:rsidR="00F31C5C" w:rsidRDefault="00F31C5C" w:rsidP="007811B6">
      <w:pPr>
        <w:rPr>
          <w:sz w:val="20"/>
          <w:szCs w:val="20"/>
          <w:highlight w:val="yellow"/>
        </w:rPr>
      </w:pPr>
    </w:p>
    <w:p w:rsidR="00F31C5C" w:rsidRPr="00CE7293" w:rsidRDefault="00F31C5C" w:rsidP="007811B6">
      <w:pPr>
        <w:rPr>
          <w:sz w:val="20"/>
          <w:szCs w:val="20"/>
          <w:highlight w:val="yellow"/>
        </w:rPr>
      </w:pPr>
    </w:p>
    <w:p w:rsidR="00F31C5C" w:rsidRPr="000D2D98" w:rsidRDefault="00F31C5C"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0D2D98">
        <w:rPr>
          <w:rFonts w:eastAsia="Times New Roman"/>
          <w:b/>
          <w:color w:val="000000"/>
          <w:sz w:val="20"/>
          <w:szCs w:val="20"/>
        </w:rPr>
        <w:t xml:space="preserve">CARATTERISTICHE </w:t>
      </w:r>
      <w:r>
        <w:rPr>
          <w:rFonts w:eastAsia="Times New Roman"/>
          <w:b/>
          <w:color w:val="000000"/>
          <w:sz w:val="20"/>
          <w:szCs w:val="20"/>
        </w:rPr>
        <w:t xml:space="preserve">DELLE </w:t>
      </w:r>
      <w:r w:rsidRPr="000D2D98">
        <w:rPr>
          <w:rFonts w:eastAsia="Times New Roman"/>
          <w:b/>
          <w:color w:val="000000"/>
          <w:sz w:val="20"/>
          <w:szCs w:val="20"/>
        </w:rPr>
        <w:t>COMPETENZE ACQUISIBILI:</w:t>
      </w:r>
    </w:p>
    <w:p w:rsidR="00F31C5C" w:rsidRDefault="00F31C5C" w:rsidP="007811B6">
      <w:pPr>
        <w:rPr>
          <w:rFonts w:eastAsia="Times New Roman"/>
          <w:color w:val="000000"/>
          <w:sz w:val="20"/>
          <w:szCs w:val="20"/>
        </w:rPr>
      </w:pPr>
    </w:p>
    <w:p w:rsidR="00F31C5C" w:rsidRPr="00C60BCA" w:rsidRDefault="00F31C5C" w:rsidP="00F52876">
      <w:pPr>
        <w:widowControl w:val="0"/>
        <w:numPr>
          <w:ilvl w:val="0"/>
          <w:numId w:val="6"/>
        </w:numPr>
        <w:tabs>
          <w:tab w:val="left" w:pos="426"/>
        </w:tabs>
        <w:ind w:left="0" w:firstLine="0"/>
        <w:jc w:val="both"/>
        <w:rPr>
          <w:sz w:val="20"/>
          <w:szCs w:val="20"/>
        </w:rPr>
      </w:pPr>
      <w:r w:rsidRPr="00C60BCA">
        <w:rPr>
          <w:sz w:val="20"/>
          <w:szCs w:val="20"/>
        </w:rPr>
        <w:t xml:space="preserve">Ai sensi del protocollo di intesa siglato il 08/02/2021, </w:t>
      </w:r>
      <w:r w:rsidRPr="00C60BCA">
        <w:rPr>
          <w:b/>
          <w:sz w:val="20"/>
          <w:szCs w:val="20"/>
        </w:rPr>
        <w:t>l’Università degli Studi di Modena e Reggio Emilia</w:t>
      </w:r>
      <w:r w:rsidRPr="00C60BCA">
        <w:rPr>
          <w:sz w:val="20"/>
          <w:szCs w:val="20"/>
        </w:rPr>
        <w:t>, attribuisce allo svolgimento completo del servizio civile fino a un massimo di 9 crediti, a cui potranno aggiungersi ulteriori crediti e comunque per un massimo di 9, come attività autonomamente scelte dallo studente, su espressa e motivata delibera del competente organo didattico.</w:t>
      </w:r>
    </w:p>
    <w:p w:rsidR="00F31C5C" w:rsidRPr="00C60BCA" w:rsidRDefault="00F31C5C" w:rsidP="00F52876">
      <w:pPr>
        <w:widowControl w:val="0"/>
        <w:numPr>
          <w:ilvl w:val="0"/>
          <w:numId w:val="6"/>
        </w:numPr>
        <w:tabs>
          <w:tab w:val="left" w:pos="426"/>
        </w:tabs>
        <w:ind w:left="0" w:firstLine="0"/>
        <w:jc w:val="both"/>
        <w:rPr>
          <w:sz w:val="20"/>
          <w:szCs w:val="20"/>
        </w:rPr>
      </w:pPr>
      <w:r w:rsidRPr="00C60BCA">
        <w:rPr>
          <w:sz w:val="20"/>
          <w:szCs w:val="20"/>
        </w:rPr>
        <w:t>Ai sensi dell’Accordo sottoscritto in data 28/02/2021, l’</w:t>
      </w:r>
      <w:r w:rsidRPr="00C60BCA">
        <w:rPr>
          <w:b/>
          <w:sz w:val="20"/>
          <w:szCs w:val="20"/>
        </w:rPr>
        <w:t xml:space="preserve">Università degli Studi di Urbino Carlo Bo </w:t>
      </w:r>
      <w:r w:rsidRPr="00C60BCA">
        <w:rPr>
          <w:sz w:val="20"/>
          <w:szCs w:val="20"/>
        </w:rPr>
        <w:t>di Urbino riconosce l’attribuzione di crediti formativi ai volontari studenti presso le proprie Facoltà, subordinatamente alla verifica della congruità con il percorso curriculare e formativo previsto dai regolamenti didattici dei corsi di studio.</w:t>
      </w:r>
    </w:p>
    <w:p w:rsidR="00F31C5C" w:rsidRPr="00C60BCA" w:rsidRDefault="00F31C5C" w:rsidP="00F52876">
      <w:pPr>
        <w:widowControl w:val="0"/>
        <w:numPr>
          <w:ilvl w:val="0"/>
          <w:numId w:val="6"/>
        </w:numPr>
        <w:tabs>
          <w:tab w:val="left" w:pos="426"/>
        </w:tabs>
        <w:ind w:left="0" w:firstLine="0"/>
        <w:jc w:val="both"/>
        <w:rPr>
          <w:sz w:val="20"/>
          <w:szCs w:val="20"/>
        </w:rPr>
      </w:pPr>
      <w:r w:rsidRPr="00C60BCA">
        <w:rPr>
          <w:sz w:val="20"/>
          <w:szCs w:val="20"/>
        </w:rPr>
        <w:t>Ai sensi della comunicazione prot. 16575 del 22/03/2021, l’</w:t>
      </w:r>
      <w:r w:rsidRPr="00C60BCA">
        <w:rPr>
          <w:b/>
          <w:sz w:val="20"/>
          <w:szCs w:val="20"/>
        </w:rPr>
        <w:t>Università di Parma</w:t>
      </w:r>
      <w:r w:rsidRPr="00C60BCA">
        <w:rPr>
          <w:sz w:val="20"/>
          <w:szCs w:val="20"/>
        </w:rPr>
        <w:t xml:space="preserve"> permette di chiedere il riconoscimento di crediti formativi (CFU) maturati nell’esperienza di servizio civile, attraverso espressa richiesta rivolta dallo studente al proprio Consiglio di Corso di Laurea.</w:t>
      </w:r>
    </w:p>
    <w:p w:rsidR="00F31C5C" w:rsidRPr="00C60BCA" w:rsidRDefault="00F31C5C" w:rsidP="00F52876">
      <w:pPr>
        <w:widowControl w:val="0"/>
        <w:numPr>
          <w:ilvl w:val="0"/>
          <w:numId w:val="6"/>
        </w:numPr>
        <w:tabs>
          <w:tab w:val="left" w:pos="426"/>
        </w:tabs>
        <w:ind w:left="0" w:firstLine="0"/>
        <w:jc w:val="both"/>
        <w:rPr>
          <w:sz w:val="20"/>
          <w:szCs w:val="20"/>
        </w:rPr>
      </w:pPr>
      <w:r w:rsidRPr="00C60BCA">
        <w:rPr>
          <w:sz w:val="20"/>
          <w:szCs w:val="20"/>
        </w:rPr>
        <w:t>Ai sensi della comunicazione prot. 22792 del 20/04/2021, l’</w:t>
      </w:r>
      <w:r w:rsidRPr="00C60BCA">
        <w:rPr>
          <w:b/>
          <w:sz w:val="20"/>
          <w:szCs w:val="20"/>
        </w:rPr>
        <w:t>Università degli Studi di Torino</w:t>
      </w:r>
      <w:r w:rsidRPr="00C60BCA">
        <w:rPr>
          <w:sz w:val="20"/>
          <w:szCs w:val="20"/>
        </w:rPr>
        <w:t xml:space="preserve"> permette di chiedere il riconoscimento di crediti formativi (CFU) maturati nell’esperienza di servizio civile, attraverso l’invio di una richiesta alla segreteria dell’Università, a cui occorre allegare l’attestato di fine servizio, copia del progetto e altra documentazione che possa permettere la valutazione dell’attinenza tra le attività svolte e gli obiettivi formativi del corso di studi.</w:t>
      </w:r>
    </w:p>
    <w:p w:rsidR="00F31C5C" w:rsidRPr="00C60BCA" w:rsidRDefault="00F31C5C" w:rsidP="00F52876">
      <w:pPr>
        <w:widowControl w:val="0"/>
        <w:jc w:val="both"/>
        <w:rPr>
          <w:sz w:val="20"/>
          <w:szCs w:val="20"/>
        </w:rPr>
      </w:pPr>
    </w:p>
    <w:p w:rsidR="00F31C5C" w:rsidRPr="00C60BCA" w:rsidRDefault="00F31C5C" w:rsidP="00F52876">
      <w:pPr>
        <w:widowControl w:val="0"/>
        <w:rPr>
          <w:sz w:val="20"/>
          <w:szCs w:val="20"/>
        </w:rPr>
      </w:pPr>
    </w:p>
    <w:p w:rsidR="00F31C5C" w:rsidRPr="00C60BCA" w:rsidRDefault="00F31C5C" w:rsidP="00F52876">
      <w:pPr>
        <w:widowControl w:val="0"/>
        <w:tabs>
          <w:tab w:val="left" w:pos="426"/>
          <w:tab w:val="left" w:pos="8789"/>
        </w:tabs>
        <w:rPr>
          <w:sz w:val="20"/>
          <w:szCs w:val="20"/>
        </w:rPr>
      </w:pPr>
      <w:r w:rsidRPr="00C60BCA">
        <w:rPr>
          <w:b/>
          <w:caps/>
          <w:sz w:val="20"/>
          <w:szCs w:val="20"/>
        </w:rPr>
        <w:t>11) Eventuali tirocini riconosciuti</w:t>
      </w:r>
    </w:p>
    <w:p w:rsidR="00F31C5C" w:rsidRPr="00C60BCA" w:rsidRDefault="00F31C5C" w:rsidP="00F52876">
      <w:pPr>
        <w:widowControl w:val="0"/>
        <w:numPr>
          <w:ilvl w:val="0"/>
          <w:numId w:val="7"/>
        </w:numPr>
        <w:tabs>
          <w:tab w:val="left" w:pos="426"/>
        </w:tabs>
        <w:ind w:left="0" w:firstLine="0"/>
        <w:rPr>
          <w:sz w:val="20"/>
          <w:szCs w:val="20"/>
        </w:rPr>
      </w:pPr>
      <w:r w:rsidRPr="00C60BCA">
        <w:rPr>
          <w:sz w:val="20"/>
          <w:szCs w:val="20"/>
        </w:rPr>
        <w:t xml:space="preserve">Ai sensi del protocollo di intesa siglato il 08/02/2021, </w:t>
      </w:r>
      <w:r w:rsidRPr="00C60BCA">
        <w:rPr>
          <w:b/>
          <w:sz w:val="20"/>
          <w:szCs w:val="20"/>
        </w:rPr>
        <w:t>l’Università degli Studi di Modena e Reggio Emilia</w:t>
      </w:r>
      <w:r w:rsidRPr="00C60BCA">
        <w:rPr>
          <w:sz w:val="20"/>
          <w:szCs w:val="20"/>
        </w:rPr>
        <w:t>, equipara il Servizio Civile Volontario al tirocinio, riconoscendolo come tirocinio formativo, su espressa e motivata delibera del competente organo didattico.</w:t>
      </w:r>
    </w:p>
    <w:p w:rsidR="00F31C5C" w:rsidRPr="00C60BCA" w:rsidRDefault="00F31C5C" w:rsidP="00F52876">
      <w:pPr>
        <w:widowControl w:val="0"/>
        <w:numPr>
          <w:ilvl w:val="0"/>
          <w:numId w:val="7"/>
        </w:numPr>
        <w:tabs>
          <w:tab w:val="left" w:pos="426"/>
        </w:tabs>
        <w:ind w:left="0" w:firstLine="0"/>
        <w:rPr>
          <w:sz w:val="20"/>
          <w:szCs w:val="20"/>
        </w:rPr>
      </w:pPr>
      <w:r w:rsidRPr="00C60BCA">
        <w:rPr>
          <w:sz w:val="20"/>
          <w:szCs w:val="20"/>
        </w:rPr>
        <w:t>Ai sensi dell’Accordo sottoscritto in data 28/02/2021, l’Università degli Studi di Urbino Carlo Bo di Urbino riconoscere lo svolgimento completo senza demerito del servizio civile prestato, equiparandolo al tirocinio formativo prescritto dai Piani di Studio Statutari.</w:t>
      </w:r>
    </w:p>
    <w:p w:rsidR="00F31C5C" w:rsidRPr="00C60BCA" w:rsidRDefault="00F31C5C" w:rsidP="00F52876">
      <w:pPr>
        <w:widowControl w:val="0"/>
        <w:numPr>
          <w:ilvl w:val="0"/>
          <w:numId w:val="7"/>
        </w:numPr>
        <w:tabs>
          <w:tab w:val="left" w:pos="426"/>
        </w:tabs>
        <w:ind w:left="0" w:firstLine="0"/>
        <w:rPr>
          <w:sz w:val="20"/>
          <w:szCs w:val="20"/>
        </w:rPr>
      </w:pPr>
      <w:r w:rsidRPr="00C60BCA">
        <w:rPr>
          <w:sz w:val="20"/>
          <w:szCs w:val="20"/>
        </w:rPr>
        <w:t>Ai sensi della comunicazione prot. 16575 del 22/03/2021, l’</w:t>
      </w:r>
      <w:r w:rsidRPr="00C60BCA">
        <w:rPr>
          <w:b/>
          <w:sz w:val="20"/>
          <w:szCs w:val="20"/>
        </w:rPr>
        <w:t>Università di Parma</w:t>
      </w:r>
      <w:r w:rsidRPr="00C60BCA">
        <w:rPr>
          <w:sz w:val="20"/>
          <w:szCs w:val="20"/>
        </w:rPr>
        <w:t xml:space="preserve">  riconosce la possibilità di chiedere il riconoscimento dell’esperienza di servizio civile, attraverso espressa richiesta rivolta dallo studente al proprio Consiglio di Corso di Laurea. </w:t>
      </w:r>
    </w:p>
    <w:p w:rsidR="00F31C5C" w:rsidRPr="00C60BCA" w:rsidRDefault="00F31C5C" w:rsidP="00F52876">
      <w:pPr>
        <w:widowControl w:val="0"/>
        <w:rPr>
          <w:sz w:val="20"/>
          <w:szCs w:val="20"/>
        </w:rPr>
      </w:pPr>
    </w:p>
    <w:p w:rsidR="00F31C5C" w:rsidRPr="00C60BCA" w:rsidRDefault="00F31C5C" w:rsidP="00F52876">
      <w:pPr>
        <w:widowControl w:val="0"/>
        <w:rPr>
          <w:sz w:val="20"/>
          <w:szCs w:val="20"/>
        </w:rPr>
      </w:pPr>
    </w:p>
    <w:p w:rsidR="00F31C5C" w:rsidRPr="00C60BCA" w:rsidRDefault="00F31C5C" w:rsidP="00F52876">
      <w:pPr>
        <w:widowControl w:val="0"/>
        <w:tabs>
          <w:tab w:val="left" w:pos="426"/>
          <w:tab w:val="left" w:pos="8789"/>
        </w:tabs>
        <w:jc w:val="both"/>
        <w:rPr>
          <w:sz w:val="20"/>
          <w:szCs w:val="20"/>
        </w:rPr>
      </w:pPr>
      <w:r w:rsidRPr="00C60BCA">
        <w:rPr>
          <w:b/>
          <w:caps/>
          <w:sz w:val="20"/>
          <w:szCs w:val="20"/>
        </w:rPr>
        <w:t>12) Attestazione/certificazione delle competenze in relazione alle attività svolte durante l’espletamento del servizio</w:t>
      </w:r>
    </w:p>
    <w:p w:rsidR="00F31C5C" w:rsidRPr="00C60BCA" w:rsidRDefault="00F31C5C" w:rsidP="00F52876">
      <w:pPr>
        <w:widowControl w:val="0"/>
        <w:jc w:val="both"/>
        <w:rPr>
          <w:sz w:val="20"/>
          <w:szCs w:val="20"/>
        </w:rPr>
      </w:pPr>
      <w:r w:rsidRPr="00C60BCA">
        <w:rPr>
          <w:sz w:val="20"/>
          <w:szCs w:val="20"/>
        </w:rPr>
        <w:t xml:space="preserve">Certificazione delle competenze a cura di </w:t>
      </w:r>
      <w:r w:rsidRPr="00C60BCA">
        <w:rPr>
          <w:b/>
          <w:sz w:val="20"/>
          <w:szCs w:val="20"/>
        </w:rPr>
        <w:t>FORMODENA</w:t>
      </w:r>
      <w:r w:rsidRPr="00C60BCA">
        <w:rPr>
          <w:sz w:val="20"/>
          <w:szCs w:val="20"/>
        </w:rPr>
        <w:t>, soggetto titolare DLGS 13/2013 (come da accordo allegato).</w:t>
      </w:r>
    </w:p>
    <w:p w:rsidR="00F31C5C" w:rsidRPr="00C60BCA" w:rsidRDefault="00F31C5C" w:rsidP="00F52876">
      <w:pPr>
        <w:widowControl w:val="0"/>
        <w:tabs>
          <w:tab w:val="left" w:pos="426"/>
        </w:tabs>
        <w:jc w:val="both"/>
        <w:rPr>
          <w:b/>
          <w:sz w:val="20"/>
          <w:szCs w:val="20"/>
        </w:rPr>
      </w:pPr>
    </w:p>
    <w:p w:rsidR="00F31C5C" w:rsidRPr="00C60BCA" w:rsidRDefault="00F31C5C" w:rsidP="00F52876">
      <w:pPr>
        <w:widowControl w:val="0"/>
        <w:tabs>
          <w:tab w:val="left" w:pos="426"/>
        </w:tabs>
        <w:jc w:val="both"/>
        <w:rPr>
          <w:b/>
          <w:sz w:val="20"/>
          <w:szCs w:val="20"/>
        </w:rPr>
      </w:pPr>
      <w:r w:rsidRPr="00C60BCA">
        <w:rPr>
          <w:b/>
          <w:sz w:val="20"/>
          <w:szCs w:val="20"/>
        </w:rPr>
        <w:t>Competenze chiave di cittadinanza:</w:t>
      </w:r>
    </w:p>
    <w:p w:rsidR="00F31C5C" w:rsidRPr="00C60BCA" w:rsidRDefault="00F31C5C" w:rsidP="00F52876">
      <w:pPr>
        <w:widowControl w:val="0"/>
        <w:numPr>
          <w:ilvl w:val="0"/>
          <w:numId w:val="9"/>
        </w:numPr>
        <w:tabs>
          <w:tab w:val="left" w:pos="426"/>
        </w:tabs>
        <w:jc w:val="both"/>
        <w:rPr>
          <w:sz w:val="20"/>
          <w:szCs w:val="20"/>
        </w:rPr>
      </w:pPr>
      <w:r w:rsidRPr="00C60BCA">
        <w:rPr>
          <w:sz w:val="20"/>
          <w:szCs w:val="20"/>
        </w:rPr>
        <w:t>imparare ad imparare</w:t>
      </w:r>
    </w:p>
    <w:p w:rsidR="00F31C5C" w:rsidRPr="00C60BCA" w:rsidRDefault="00F31C5C" w:rsidP="00F52876">
      <w:pPr>
        <w:widowControl w:val="0"/>
        <w:numPr>
          <w:ilvl w:val="0"/>
          <w:numId w:val="9"/>
        </w:numPr>
        <w:tabs>
          <w:tab w:val="left" w:pos="426"/>
        </w:tabs>
        <w:jc w:val="both"/>
        <w:rPr>
          <w:sz w:val="20"/>
          <w:szCs w:val="20"/>
        </w:rPr>
      </w:pPr>
      <w:r w:rsidRPr="00C60BCA">
        <w:rPr>
          <w:sz w:val="20"/>
          <w:szCs w:val="20"/>
        </w:rPr>
        <w:t>progettare</w:t>
      </w:r>
    </w:p>
    <w:p w:rsidR="00F31C5C" w:rsidRPr="00C60BCA" w:rsidRDefault="00F31C5C" w:rsidP="00F52876">
      <w:pPr>
        <w:widowControl w:val="0"/>
        <w:numPr>
          <w:ilvl w:val="0"/>
          <w:numId w:val="9"/>
        </w:numPr>
        <w:tabs>
          <w:tab w:val="left" w:pos="426"/>
        </w:tabs>
        <w:jc w:val="both"/>
        <w:rPr>
          <w:sz w:val="20"/>
          <w:szCs w:val="20"/>
        </w:rPr>
      </w:pPr>
      <w:r w:rsidRPr="00C60BCA">
        <w:rPr>
          <w:sz w:val="20"/>
          <w:szCs w:val="20"/>
        </w:rPr>
        <w:t>comunicare</w:t>
      </w:r>
    </w:p>
    <w:p w:rsidR="00F31C5C" w:rsidRPr="00C60BCA" w:rsidRDefault="00F31C5C" w:rsidP="00F52876">
      <w:pPr>
        <w:widowControl w:val="0"/>
        <w:numPr>
          <w:ilvl w:val="0"/>
          <w:numId w:val="9"/>
        </w:numPr>
        <w:tabs>
          <w:tab w:val="left" w:pos="426"/>
        </w:tabs>
        <w:jc w:val="both"/>
        <w:rPr>
          <w:sz w:val="20"/>
          <w:szCs w:val="20"/>
        </w:rPr>
      </w:pPr>
      <w:r w:rsidRPr="00C60BCA">
        <w:rPr>
          <w:sz w:val="20"/>
          <w:szCs w:val="20"/>
        </w:rPr>
        <w:t>collaborare e partecipare</w:t>
      </w:r>
    </w:p>
    <w:p w:rsidR="00F31C5C" w:rsidRPr="00C60BCA" w:rsidRDefault="00F31C5C" w:rsidP="00F52876">
      <w:pPr>
        <w:pStyle w:val="ListParagraph"/>
        <w:widowControl w:val="0"/>
        <w:numPr>
          <w:ilvl w:val="0"/>
          <w:numId w:val="9"/>
        </w:numPr>
        <w:tabs>
          <w:tab w:val="left" w:pos="426"/>
        </w:tabs>
        <w:spacing w:after="0" w:line="240" w:lineRule="auto"/>
        <w:jc w:val="both"/>
        <w:rPr>
          <w:sz w:val="20"/>
          <w:szCs w:val="20"/>
        </w:rPr>
      </w:pPr>
      <w:r w:rsidRPr="00C60BCA">
        <w:rPr>
          <w:sz w:val="20"/>
          <w:szCs w:val="20"/>
        </w:rPr>
        <w:t>agire in modo autonomo e responsabile</w:t>
      </w:r>
    </w:p>
    <w:p w:rsidR="00F31C5C" w:rsidRPr="00C60BCA" w:rsidRDefault="00F31C5C" w:rsidP="00F52876">
      <w:pPr>
        <w:pStyle w:val="ListParagraph"/>
        <w:widowControl w:val="0"/>
        <w:numPr>
          <w:ilvl w:val="0"/>
          <w:numId w:val="9"/>
        </w:numPr>
        <w:tabs>
          <w:tab w:val="left" w:pos="426"/>
        </w:tabs>
        <w:spacing w:after="0" w:line="240" w:lineRule="auto"/>
        <w:jc w:val="both"/>
        <w:rPr>
          <w:sz w:val="20"/>
          <w:szCs w:val="20"/>
        </w:rPr>
      </w:pPr>
      <w:r w:rsidRPr="00C60BCA">
        <w:rPr>
          <w:sz w:val="20"/>
          <w:szCs w:val="20"/>
        </w:rPr>
        <w:t>risolvere problemi</w:t>
      </w:r>
    </w:p>
    <w:p w:rsidR="00F31C5C" w:rsidRPr="00C60BCA" w:rsidRDefault="00F31C5C" w:rsidP="00F52876">
      <w:pPr>
        <w:pStyle w:val="ListParagraph"/>
        <w:widowControl w:val="0"/>
        <w:numPr>
          <w:ilvl w:val="0"/>
          <w:numId w:val="9"/>
        </w:numPr>
        <w:tabs>
          <w:tab w:val="left" w:pos="426"/>
        </w:tabs>
        <w:spacing w:after="0" w:line="240" w:lineRule="auto"/>
        <w:jc w:val="both"/>
        <w:rPr>
          <w:sz w:val="20"/>
          <w:szCs w:val="20"/>
        </w:rPr>
      </w:pPr>
      <w:r w:rsidRPr="00C60BCA">
        <w:rPr>
          <w:sz w:val="20"/>
          <w:szCs w:val="20"/>
        </w:rPr>
        <w:t>individuare collegamenti e relazioni</w:t>
      </w:r>
    </w:p>
    <w:p w:rsidR="00F31C5C" w:rsidRPr="00C60BCA" w:rsidRDefault="00F31C5C" w:rsidP="00F52876">
      <w:pPr>
        <w:pStyle w:val="ListParagraph"/>
        <w:widowControl w:val="0"/>
        <w:numPr>
          <w:ilvl w:val="0"/>
          <w:numId w:val="9"/>
        </w:numPr>
        <w:tabs>
          <w:tab w:val="left" w:pos="426"/>
        </w:tabs>
        <w:spacing w:after="0" w:line="240" w:lineRule="auto"/>
        <w:jc w:val="both"/>
        <w:rPr>
          <w:sz w:val="20"/>
          <w:szCs w:val="20"/>
        </w:rPr>
      </w:pPr>
      <w:r w:rsidRPr="00C60BCA">
        <w:rPr>
          <w:sz w:val="20"/>
          <w:szCs w:val="20"/>
        </w:rPr>
        <w:t>acquisire ed interpretare l’informazione</w:t>
      </w:r>
    </w:p>
    <w:p w:rsidR="00F31C5C" w:rsidRPr="00C60BCA" w:rsidRDefault="00F31C5C" w:rsidP="00F52876">
      <w:pPr>
        <w:widowControl w:val="0"/>
        <w:tabs>
          <w:tab w:val="left" w:pos="426"/>
        </w:tabs>
        <w:jc w:val="both"/>
        <w:rPr>
          <w:b/>
          <w:sz w:val="20"/>
          <w:szCs w:val="20"/>
        </w:rPr>
      </w:pPr>
    </w:p>
    <w:p w:rsidR="00F31C5C" w:rsidRPr="00C60BCA" w:rsidRDefault="00F31C5C" w:rsidP="00F52876">
      <w:pPr>
        <w:widowControl w:val="0"/>
        <w:tabs>
          <w:tab w:val="left" w:pos="426"/>
        </w:tabs>
        <w:jc w:val="both"/>
        <w:rPr>
          <w:sz w:val="20"/>
          <w:szCs w:val="20"/>
        </w:rPr>
      </w:pPr>
      <w:r w:rsidRPr="00C60BCA">
        <w:rPr>
          <w:b/>
          <w:sz w:val="20"/>
          <w:szCs w:val="20"/>
        </w:rPr>
        <w:t>Conoscenze specifiche:</w:t>
      </w:r>
    </w:p>
    <w:p w:rsidR="00F31C5C" w:rsidRPr="00C60BCA" w:rsidRDefault="00F31C5C" w:rsidP="00F52876">
      <w:pPr>
        <w:widowControl w:val="0"/>
        <w:numPr>
          <w:ilvl w:val="0"/>
          <w:numId w:val="8"/>
        </w:numPr>
        <w:tabs>
          <w:tab w:val="left" w:pos="426"/>
        </w:tabs>
        <w:ind w:left="0" w:firstLine="0"/>
        <w:jc w:val="both"/>
        <w:rPr>
          <w:sz w:val="20"/>
          <w:szCs w:val="20"/>
        </w:rPr>
      </w:pPr>
      <w:r w:rsidRPr="00C60BCA">
        <w:rPr>
          <w:sz w:val="20"/>
          <w:szCs w:val="20"/>
        </w:rPr>
        <w:t>organizzazione del lavoro e modalità operative applicate all’interno di una Pubblica Amministrazione;</w:t>
      </w:r>
    </w:p>
    <w:p w:rsidR="00F31C5C" w:rsidRPr="00C60BCA" w:rsidRDefault="00F31C5C" w:rsidP="00F52876">
      <w:pPr>
        <w:widowControl w:val="0"/>
        <w:numPr>
          <w:ilvl w:val="0"/>
          <w:numId w:val="8"/>
        </w:numPr>
        <w:tabs>
          <w:tab w:val="left" w:pos="426"/>
        </w:tabs>
        <w:ind w:left="0" w:firstLine="0"/>
        <w:jc w:val="both"/>
        <w:rPr>
          <w:sz w:val="20"/>
          <w:szCs w:val="20"/>
        </w:rPr>
      </w:pPr>
      <w:r w:rsidRPr="00C60BCA">
        <w:rPr>
          <w:sz w:val="20"/>
          <w:szCs w:val="20"/>
        </w:rPr>
        <w:t xml:space="preserve"> interculturalità e mediazione;</w:t>
      </w:r>
    </w:p>
    <w:p w:rsidR="00F31C5C" w:rsidRPr="00C60BCA" w:rsidRDefault="00F31C5C" w:rsidP="00F52876">
      <w:pPr>
        <w:widowControl w:val="0"/>
        <w:numPr>
          <w:ilvl w:val="0"/>
          <w:numId w:val="8"/>
        </w:numPr>
        <w:tabs>
          <w:tab w:val="left" w:pos="426"/>
        </w:tabs>
        <w:ind w:left="0" w:firstLine="0"/>
        <w:jc w:val="both"/>
        <w:rPr>
          <w:sz w:val="20"/>
          <w:szCs w:val="20"/>
        </w:rPr>
      </w:pPr>
      <w:r w:rsidRPr="00C60BCA">
        <w:rPr>
          <w:sz w:val="20"/>
          <w:szCs w:val="20"/>
        </w:rPr>
        <w:t>linguistiche;</w:t>
      </w:r>
    </w:p>
    <w:p w:rsidR="00F31C5C" w:rsidRPr="00C60BCA" w:rsidRDefault="00F31C5C" w:rsidP="00F52876">
      <w:pPr>
        <w:widowControl w:val="0"/>
        <w:numPr>
          <w:ilvl w:val="0"/>
          <w:numId w:val="8"/>
        </w:numPr>
        <w:tabs>
          <w:tab w:val="left" w:pos="426"/>
        </w:tabs>
        <w:ind w:left="0" w:firstLine="0"/>
        <w:jc w:val="both"/>
        <w:rPr>
          <w:sz w:val="20"/>
          <w:szCs w:val="20"/>
        </w:rPr>
      </w:pPr>
      <w:r w:rsidRPr="00C60BCA">
        <w:rPr>
          <w:sz w:val="20"/>
          <w:szCs w:val="20"/>
        </w:rPr>
        <w:t>conoscenza dei servizi culturali rivolti all’utenza;</w:t>
      </w:r>
    </w:p>
    <w:p w:rsidR="00F31C5C" w:rsidRPr="00C60BCA" w:rsidRDefault="00F31C5C" w:rsidP="00F52876">
      <w:pPr>
        <w:widowControl w:val="0"/>
        <w:numPr>
          <w:ilvl w:val="0"/>
          <w:numId w:val="8"/>
        </w:numPr>
        <w:tabs>
          <w:tab w:val="left" w:pos="426"/>
        </w:tabs>
        <w:ind w:left="0" w:firstLine="0"/>
        <w:jc w:val="both"/>
        <w:rPr>
          <w:sz w:val="20"/>
          <w:szCs w:val="20"/>
        </w:rPr>
      </w:pPr>
      <w:r w:rsidRPr="00C60BCA">
        <w:rPr>
          <w:sz w:val="20"/>
          <w:szCs w:val="20"/>
        </w:rPr>
        <w:t>conoscenza della normativa attinente le attività da svolgere</w:t>
      </w:r>
    </w:p>
    <w:p w:rsidR="00F31C5C" w:rsidRPr="00C60BCA" w:rsidRDefault="00F31C5C" w:rsidP="00F52876">
      <w:pPr>
        <w:widowControl w:val="0"/>
        <w:jc w:val="both"/>
        <w:rPr>
          <w:sz w:val="20"/>
          <w:szCs w:val="20"/>
        </w:rPr>
      </w:pPr>
    </w:p>
    <w:p w:rsidR="00F31C5C" w:rsidRDefault="00F31C5C" w:rsidP="007811B6">
      <w:pPr>
        <w:rPr>
          <w:sz w:val="20"/>
          <w:szCs w:val="20"/>
          <w:highlight w:val="yellow"/>
        </w:rPr>
      </w:pPr>
    </w:p>
    <w:p w:rsidR="00F31C5C" w:rsidRDefault="00F31C5C" w:rsidP="007811B6">
      <w:pPr>
        <w:rPr>
          <w:sz w:val="20"/>
          <w:szCs w:val="20"/>
          <w:highlight w:val="yellow"/>
        </w:rPr>
      </w:pPr>
    </w:p>
    <w:p w:rsidR="00F31C5C" w:rsidRPr="00CE7293" w:rsidRDefault="00F31C5C" w:rsidP="007811B6">
      <w:pPr>
        <w:rPr>
          <w:sz w:val="20"/>
          <w:szCs w:val="20"/>
          <w:highlight w:val="yellow"/>
        </w:rPr>
      </w:pPr>
    </w:p>
    <w:p w:rsidR="00F31C5C" w:rsidRPr="000D2D98" w:rsidRDefault="00F31C5C" w:rsidP="006619CD">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b/>
          <w:color w:val="000000"/>
          <w:sz w:val="20"/>
          <w:szCs w:val="20"/>
        </w:rPr>
        <w:t>DESCRIZIONE DEI CRITERI DI SELEZIONE</w:t>
      </w:r>
      <w:r>
        <w:rPr>
          <w:rFonts w:eastAsia="Times New Roman"/>
          <w:b/>
          <w:color w:val="000000"/>
          <w:sz w:val="20"/>
          <w:szCs w:val="20"/>
        </w:rPr>
        <w:t>:</w:t>
      </w:r>
    </w:p>
    <w:p w:rsidR="00F31C5C" w:rsidRDefault="00F31C5C" w:rsidP="007811B6">
      <w:pPr>
        <w:rPr>
          <w:sz w:val="20"/>
          <w:szCs w:val="20"/>
          <w:highlight w:val="yellow"/>
        </w:rPr>
      </w:pPr>
    </w:p>
    <w:p w:rsidR="00F31C5C" w:rsidRPr="008B6E82" w:rsidRDefault="00F31C5C" w:rsidP="00F52876">
      <w:pPr>
        <w:rPr>
          <w:sz w:val="20"/>
          <w:szCs w:val="20"/>
        </w:rPr>
      </w:pPr>
      <w:r w:rsidRPr="008B6E82">
        <w:rPr>
          <w:sz w:val="20"/>
          <w:szCs w:val="20"/>
        </w:rPr>
        <w:t>La selezione dei candidati avverrà nel rispetto dell’art.15 del D.Lgs. 40/2017, per colloquio, titoli ed esperienza aggiuntive. A questo scopo verrà definita una scala di valutazione in centesimi.</w:t>
      </w:r>
    </w:p>
    <w:p w:rsidR="00F31C5C" w:rsidRPr="008B6E82" w:rsidRDefault="00F31C5C" w:rsidP="00F52876">
      <w:pPr>
        <w:rPr>
          <w:sz w:val="20"/>
          <w:szCs w:val="20"/>
        </w:rPr>
      </w:pPr>
      <w:r w:rsidRPr="008B6E82">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F31C5C" w:rsidRPr="008B6E82" w:rsidRDefault="00F31C5C" w:rsidP="00F52876">
      <w:pPr>
        <w:rPr>
          <w:sz w:val="20"/>
          <w:szCs w:val="20"/>
        </w:rPr>
      </w:pPr>
      <w:r w:rsidRPr="008B6E82">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F31C5C" w:rsidRPr="008B6E82" w:rsidRDefault="00F31C5C" w:rsidP="00F52876">
      <w:pPr>
        <w:rPr>
          <w:sz w:val="20"/>
          <w:szCs w:val="20"/>
        </w:rPr>
      </w:pPr>
      <w:r w:rsidRPr="008B6E82">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F31C5C" w:rsidRPr="008B6E82" w:rsidRDefault="00F31C5C" w:rsidP="00F52876">
      <w:pPr>
        <w:rPr>
          <w:sz w:val="20"/>
          <w:szCs w:val="20"/>
        </w:rPr>
      </w:pPr>
      <w:r w:rsidRPr="008B6E82">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F31C5C" w:rsidRPr="008B6E82" w:rsidRDefault="00F31C5C" w:rsidP="00F52876">
      <w:pPr>
        <w:rPr>
          <w:sz w:val="20"/>
          <w:szCs w:val="20"/>
        </w:rPr>
      </w:pPr>
      <w:r w:rsidRPr="008B6E82">
        <w:rPr>
          <w:sz w:val="20"/>
          <w:szCs w:val="20"/>
        </w:rPr>
        <w:t>Sul sito dell’ente capofila e degli enti di accoglienza, vengono pubblicate le graduatorie, sia provvisoria (prima dell’approvazione del Dipartimento) che definitiva (dopo l’approvazione del Dipartimento).</w:t>
      </w:r>
    </w:p>
    <w:p w:rsidR="00F31C5C" w:rsidRPr="008B6E82" w:rsidRDefault="00F31C5C" w:rsidP="00F52876">
      <w:pPr>
        <w:rPr>
          <w:sz w:val="20"/>
          <w:szCs w:val="20"/>
        </w:rPr>
      </w:pPr>
    </w:p>
    <w:p w:rsidR="00F31C5C" w:rsidRPr="008B6E82" w:rsidRDefault="00F31C5C" w:rsidP="00F52876">
      <w:pPr>
        <w:rPr>
          <w:sz w:val="20"/>
          <w:szCs w:val="20"/>
        </w:rPr>
      </w:pPr>
    </w:p>
    <w:p w:rsidR="00F31C5C" w:rsidRPr="008B6E82" w:rsidRDefault="00F31C5C" w:rsidP="00F52876">
      <w:pPr>
        <w:rPr>
          <w:sz w:val="20"/>
          <w:szCs w:val="20"/>
        </w:rPr>
      </w:pPr>
      <w:r w:rsidRPr="008B6E82">
        <w:rPr>
          <w:sz w:val="20"/>
          <w:szCs w:val="20"/>
        </w:rPr>
        <w:t>Criteri di selezione</w:t>
      </w:r>
    </w:p>
    <w:p w:rsidR="00F31C5C" w:rsidRPr="008B6E82" w:rsidRDefault="00F31C5C" w:rsidP="00F52876">
      <w:pPr>
        <w:rPr>
          <w:sz w:val="20"/>
          <w:szCs w:val="20"/>
        </w:rPr>
      </w:pPr>
      <w:r w:rsidRPr="008B6E82">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F31C5C" w:rsidRPr="008B6E82" w:rsidRDefault="00F31C5C" w:rsidP="00F52876">
      <w:pPr>
        <w:rPr>
          <w:sz w:val="20"/>
          <w:szCs w:val="20"/>
        </w:rPr>
      </w:pPr>
      <w:r w:rsidRPr="008B6E82">
        <w:rPr>
          <w:sz w:val="20"/>
          <w:szCs w:val="20"/>
        </w:rPr>
        <w:t>Il punteggio si suddivide in tre parti, come definito nel bando pubblicato dal Dipartimento di anno</w:t>
      </w:r>
    </w:p>
    <w:p w:rsidR="00F31C5C" w:rsidRPr="008B6E82" w:rsidRDefault="00F31C5C" w:rsidP="00F52876">
      <w:pPr>
        <w:rPr>
          <w:sz w:val="20"/>
          <w:szCs w:val="20"/>
        </w:rPr>
      </w:pPr>
      <w:r w:rsidRPr="008B6E82">
        <w:rPr>
          <w:sz w:val="20"/>
          <w:szCs w:val="20"/>
        </w:rPr>
        <w:t>in anno:</w:t>
      </w:r>
    </w:p>
    <w:p w:rsidR="00F31C5C" w:rsidRPr="008B6E82" w:rsidRDefault="00F31C5C" w:rsidP="00F52876">
      <w:pPr>
        <w:rPr>
          <w:sz w:val="20"/>
          <w:szCs w:val="20"/>
        </w:rPr>
      </w:pPr>
      <w:r w:rsidRPr="008B6E82">
        <w:rPr>
          <w:sz w:val="20"/>
          <w:szCs w:val="20"/>
        </w:rPr>
        <w:t>1) Colloquio punteggio minimo necessario 36 punti per un massimo di 60 punti sui 100 totali</w:t>
      </w:r>
    </w:p>
    <w:p w:rsidR="00F31C5C" w:rsidRPr="008B6E82" w:rsidRDefault="00F31C5C" w:rsidP="00F52876">
      <w:pPr>
        <w:rPr>
          <w:sz w:val="20"/>
          <w:szCs w:val="20"/>
        </w:rPr>
      </w:pPr>
      <w:r w:rsidRPr="008B6E82">
        <w:rPr>
          <w:sz w:val="20"/>
          <w:szCs w:val="20"/>
        </w:rPr>
        <w:t>2) Titoli di studio per un massimo di 20 punti sui 100 totali</w:t>
      </w:r>
    </w:p>
    <w:p w:rsidR="00F31C5C" w:rsidRPr="008B6E82" w:rsidRDefault="00F31C5C" w:rsidP="00F52876">
      <w:pPr>
        <w:rPr>
          <w:sz w:val="20"/>
          <w:szCs w:val="20"/>
        </w:rPr>
      </w:pPr>
      <w:r w:rsidRPr="008B6E82">
        <w:rPr>
          <w:sz w:val="20"/>
          <w:szCs w:val="20"/>
        </w:rPr>
        <w:t>3) Esperienze aggiuntive per un massimo di 30 punti sui 100 totali</w:t>
      </w:r>
    </w:p>
    <w:p w:rsidR="00F31C5C" w:rsidRPr="008B6E82" w:rsidRDefault="00F31C5C" w:rsidP="00F52876">
      <w:pPr>
        <w:rPr>
          <w:sz w:val="20"/>
          <w:szCs w:val="20"/>
        </w:rPr>
      </w:pPr>
      <w:r w:rsidRPr="008B6E82">
        <w:rPr>
          <w:sz w:val="20"/>
          <w:szCs w:val="20"/>
        </w:rPr>
        <w:t>La selezione delle candidature sarà effettuata valutando il curriculum vitae e il colloquio con</w:t>
      </w:r>
    </w:p>
    <w:p w:rsidR="00F31C5C" w:rsidRPr="008B6E82" w:rsidRDefault="00F31C5C" w:rsidP="00F52876">
      <w:pPr>
        <w:rPr>
          <w:sz w:val="20"/>
          <w:szCs w:val="20"/>
        </w:rPr>
      </w:pPr>
      <w:r w:rsidRPr="008B6E82">
        <w:rPr>
          <w:sz w:val="20"/>
          <w:szCs w:val="20"/>
        </w:rPr>
        <w:t>l’attribuzione di un punteggio finale, secondo i criteri di seguito indicati.</w:t>
      </w:r>
    </w:p>
    <w:p w:rsidR="00F31C5C" w:rsidRPr="008B6E82" w:rsidRDefault="00F31C5C" w:rsidP="00F52876">
      <w:pPr>
        <w:rPr>
          <w:sz w:val="20"/>
          <w:szCs w:val="20"/>
        </w:rPr>
      </w:pPr>
      <w:r w:rsidRPr="008B6E82">
        <w:rPr>
          <w:sz w:val="20"/>
          <w:szCs w:val="20"/>
        </w:rPr>
        <w:t>VALUTAZIONE CURRICULUM VITAE</w:t>
      </w:r>
    </w:p>
    <w:p w:rsidR="00F31C5C" w:rsidRPr="008B6E82" w:rsidRDefault="00F31C5C" w:rsidP="00F52876">
      <w:pPr>
        <w:rPr>
          <w:sz w:val="20"/>
          <w:szCs w:val="20"/>
        </w:rPr>
      </w:pPr>
      <w:r w:rsidRPr="008B6E82">
        <w:rPr>
          <w:sz w:val="20"/>
          <w:szCs w:val="20"/>
        </w:rPr>
        <w:t>a.1) Titolo di studio PUNTEGGIO MASSIMO 10 PUNTI</w:t>
      </w:r>
    </w:p>
    <w:p w:rsidR="00F31C5C" w:rsidRPr="008B6E82" w:rsidRDefault="00F31C5C" w:rsidP="00F52876">
      <w:pPr>
        <w:rPr>
          <w:sz w:val="20"/>
          <w:szCs w:val="20"/>
        </w:rPr>
      </w:pPr>
      <w:r w:rsidRPr="008B6E82">
        <w:rPr>
          <w:sz w:val="20"/>
          <w:szCs w:val="20"/>
        </w:rPr>
        <w:t>Punteggio per la voce:</w:t>
      </w:r>
    </w:p>
    <w:p w:rsidR="00F31C5C" w:rsidRPr="008B6E82" w:rsidRDefault="00F31C5C" w:rsidP="00F52876">
      <w:pPr>
        <w:rPr>
          <w:sz w:val="20"/>
          <w:szCs w:val="20"/>
        </w:rPr>
      </w:pPr>
      <w:r w:rsidRPr="008B6E82">
        <w:rPr>
          <w:sz w:val="20"/>
          <w:szCs w:val="20"/>
        </w:rPr>
        <w:t>“Titolo di studio”: (da valutare solo il titolo più elevato)</w:t>
      </w:r>
    </w:p>
    <w:p w:rsidR="00F31C5C" w:rsidRPr="008B6E82" w:rsidRDefault="00F31C5C" w:rsidP="00F52876">
      <w:pPr>
        <w:rPr>
          <w:sz w:val="20"/>
          <w:szCs w:val="20"/>
        </w:rPr>
      </w:pPr>
      <w:r w:rsidRPr="008B6E82">
        <w:rPr>
          <w:sz w:val="20"/>
          <w:szCs w:val="20"/>
        </w:rPr>
        <w:t>- 10,00 punti: laurea (vecchio ordinamento o specialistica)</w:t>
      </w:r>
    </w:p>
    <w:p w:rsidR="00F31C5C" w:rsidRPr="008B6E82" w:rsidRDefault="00F31C5C" w:rsidP="00F52876">
      <w:pPr>
        <w:rPr>
          <w:sz w:val="20"/>
          <w:szCs w:val="20"/>
        </w:rPr>
      </w:pPr>
      <w:r w:rsidRPr="008B6E82">
        <w:rPr>
          <w:sz w:val="20"/>
          <w:szCs w:val="20"/>
        </w:rPr>
        <w:t>- 8,00 punti: laurea triennale (primo livello o diploma universitario)</w:t>
      </w:r>
    </w:p>
    <w:p w:rsidR="00F31C5C" w:rsidRPr="008B6E82" w:rsidRDefault="00F31C5C" w:rsidP="00F52876">
      <w:pPr>
        <w:rPr>
          <w:sz w:val="20"/>
          <w:szCs w:val="20"/>
        </w:rPr>
      </w:pPr>
      <w:r w:rsidRPr="008B6E82">
        <w:rPr>
          <w:sz w:val="20"/>
          <w:szCs w:val="20"/>
        </w:rPr>
        <w:t>- 6,00 punti: diploma di maturità scuola media superiore</w:t>
      </w:r>
    </w:p>
    <w:p w:rsidR="00F31C5C" w:rsidRPr="008B6E82" w:rsidRDefault="00F31C5C" w:rsidP="00F52876">
      <w:pPr>
        <w:rPr>
          <w:sz w:val="20"/>
          <w:szCs w:val="20"/>
        </w:rPr>
      </w:pPr>
      <w:r w:rsidRPr="008B6E82">
        <w:rPr>
          <w:sz w:val="20"/>
          <w:szCs w:val="20"/>
        </w:rPr>
        <w:t>Fino a 4,40 (punti 1,10 per ogni anno concluso di scuola media superiore)</w:t>
      </w:r>
    </w:p>
    <w:p w:rsidR="00F31C5C" w:rsidRPr="008B6E82" w:rsidRDefault="00F31C5C" w:rsidP="00F52876">
      <w:pPr>
        <w:rPr>
          <w:sz w:val="20"/>
          <w:szCs w:val="20"/>
        </w:rPr>
      </w:pPr>
      <w:r w:rsidRPr="008B6E82">
        <w:rPr>
          <w:sz w:val="20"/>
          <w:szCs w:val="20"/>
        </w:rPr>
        <w:t>- 4,40 punti: se conclusi 4 anni di scuola media superiore</w:t>
      </w:r>
    </w:p>
    <w:p w:rsidR="00F31C5C" w:rsidRPr="008B6E82" w:rsidRDefault="00F31C5C" w:rsidP="00F52876">
      <w:pPr>
        <w:rPr>
          <w:sz w:val="20"/>
          <w:szCs w:val="20"/>
        </w:rPr>
      </w:pPr>
      <w:r w:rsidRPr="008B6E82">
        <w:rPr>
          <w:sz w:val="20"/>
          <w:szCs w:val="20"/>
        </w:rPr>
        <w:t>- 3,30 punti: se conclusi 3 anni di scuola media superiore</w:t>
      </w:r>
    </w:p>
    <w:p w:rsidR="00F31C5C" w:rsidRPr="008B6E82" w:rsidRDefault="00F31C5C" w:rsidP="00F52876">
      <w:pPr>
        <w:rPr>
          <w:sz w:val="20"/>
          <w:szCs w:val="20"/>
        </w:rPr>
      </w:pPr>
      <w:r w:rsidRPr="008B6E82">
        <w:rPr>
          <w:sz w:val="20"/>
          <w:szCs w:val="20"/>
        </w:rPr>
        <w:t>- 2,20 punti: se conclusi 2 anni di scuola media superiore</w:t>
      </w:r>
    </w:p>
    <w:p w:rsidR="00F31C5C" w:rsidRPr="008B6E82" w:rsidRDefault="00F31C5C" w:rsidP="00F52876">
      <w:pPr>
        <w:rPr>
          <w:sz w:val="20"/>
          <w:szCs w:val="20"/>
        </w:rPr>
      </w:pPr>
      <w:r w:rsidRPr="008B6E82">
        <w:rPr>
          <w:sz w:val="20"/>
          <w:szCs w:val="20"/>
        </w:rPr>
        <w:t>- 1,10 punti: se concluso 1 anno di scuola media superiore</w:t>
      </w:r>
    </w:p>
    <w:p w:rsidR="00F31C5C" w:rsidRPr="008B6E82" w:rsidRDefault="00F31C5C" w:rsidP="00F52876">
      <w:pPr>
        <w:rPr>
          <w:sz w:val="20"/>
          <w:szCs w:val="20"/>
        </w:rPr>
      </w:pPr>
      <w:r w:rsidRPr="008B6E82">
        <w:rPr>
          <w:sz w:val="20"/>
          <w:szCs w:val="20"/>
        </w:rPr>
        <w:t>- 1,00 punto: licenza media inferiore</w:t>
      </w:r>
    </w:p>
    <w:p w:rsidR="00F31C5C" w:rsidRPr="008B6E82" w:rsidRDefault="00F31C5C" w:rsidP="00F52876">
      <w:pPr>
        <w:rPr>
          <w:sz w:val="20"/>
          <w:szCs w:val="20"/>
        </w:rPr>
      </w:pPr>
      <w:r w:rsidRPr="008B6E82">
        <w:rPr>
          <w:sz w:val="20"/>
          <w:szCs w:val="20"/>
        </w:rPr>
        <w:t>a.2) Esperienze PUNTEGGIO MASSIMO 10 PUNTI</w:t>
      </w:r>
    </w:p>
    <w:p w:rsidR="00F31C5C" w:rsidRPr="008B6E82" w:rsidRDefault="00F31C5C" w:rsidP="00F52876">
      <w:pPr>
        <w:rPr>
          <w:sz w:val="20"/>
          <w:szCs w:val="20"/>
        </w:rPr>
      </w:pPr>
      <w:r w:rsidRPr="008B6E82">
        <w:rPr>
          <w:sz w:val="20"/>
          <w:szCs w:val="20"/>
        </w:rPr>
        <w:t>Saranno valutate le esperienze, purché attinenti al progetto, lavorative, di volontariato,</w:t>
      </w:r>
    </w:p>
    <w:p w:rsidR="00F31C5C" w:rsidRPr="008B6E82" w:rsidRDefault="00F31C5C" w:rsidP="00F52876">
      <w:pPr>
        <w:rPr>
          <w:sz w:val="20"/>
          <w:szCs w:val="20"/>
        </w:rPr>
      </w:pPr>
      <w:r w:rsidRPr="008B6E82">
        <w:rPr>
          <w:sz w:val="20"/>
          <w:szCs w:val="20"/>
        </w:rPr>
        <w:t>collaborazioni, tirocini, stage, ecc... attribuendo i seguenti punteggi:</w:t>
      </w:r>
    </w:p>
    <w:p w:rsidR="00F31C5C" w:rsidRPr="008B6E82" w:rsidRDefault="00F31C5C" w:rsidP="00F52876">
      <w:pPr>
        <w:rPr>
          <w:sz w:val="20"/>
          <w:szCs w:val="20"/>
        </w:rPr>
      </w:pPr>
      <w:r w:rsidRPr="008B6E82">
        <w:rPr>
          <w:sz w:val="20"/>
          <w:szCs w:val="20"/>
        </w:rPr>
        <w:t>- PRECEDENTI ESPERIENZE C/O ENTI CHE REALIZZANO IL PROGETTO: punti 0,80 per</w:t>
      </w:r>
    </w:p>
    <w:p w:rsidR="00F31C5C" w:rsidRPr="008B6E82" w:rsidRDefault="00F31C5C" w:rsidP="00F52876">
      <w:pPr>
        <w:rPr>
          <w:sz w:val="20"/>
          <w:szCs w:val="20"/>
        </w:rPr>
      </w:pPr>
      <w:r w:rsidRPr="008B6E82">
        <w:rPr>
          <w:sz w:val="20"/>
          <w:szCs w:val="20"/>
        </w:rPr>
        <w:t>ogni mese o fraz. mese sup. o uguale a 15 gg.</w:t>
      </w:r>
    </w:p>
    <w:p w:rsidR="00F31C5C" w:rsidRPr="008B6E82" w:rsidRDefault="00F31C5C" w:rsidP="00F52876">
      <w:pPr>
        <w:rPr>
          <w:sz w:val="20"/>
          <w:szCs w:val="20"/>
        </w:rPr>
      </w:pPr>
      <w:r w:rsidRPr="008B6E82">
        <w:rPr>
          <w:sz w:val="20"/>
          <w:szCs w:val="20"/>
        </w:rPr>
        <w:t>- PRECEDENTI ESPERIENZE NELLO STESSO SETTORE DEL PROGETTO C/O ENTI</w:t>
      </w:r>
    </w:p>
    <w:p w:rsidR="00F31C5C" w:rsidRPr="008B6E82" w:rsidRDefault="00F31C5C" w:rsidP="00F52876">
      <w:pPr>
        <w:rPr>
          <w:sz w:val="20"/>
          <w:szCs w:val="20"/>
        </w:rPr>
      </w:pPr>
      <w:r w:rsidRPr="008B6E82">
        <w:rPr>
          <w:sz w:val="20"/>
          <w:szCs w:val="20"/>
        </w:rPr>
        <w:t>DIVERSI DA QUELLO CHE REALIZZA IL PROGETTO: 0,60 punti per ogni mese o fraz. mese</w:t>
      </w:r>
    </w:p>
    <w:p w:rsidR="00F31C5C" w:rsidRPr="008B6E82" w:rsidRDefault="00F31C5C" w:rsidP="00F52876">
      <w:pPr>
        <w:rPr>
          <w:sz w:val="20"/>
          <w:szCs w:val="20"/>
        </w:rPr>
      </w:pPr>
      <w:r w:rsidRPr="008B6E82">
        <w:rPr>
          <w:sz w:val="20"/>
          <w:szCs w:val="20"/>
        </w:rPr>
        <w:t>sup. o uguale a 15 gg.</w:t>
      </w:r>
    </w:p>
    <w:p w:rsidR="00F31C5C" w:rsidRPr="008B6E82" w:rsidRDefault="00F31C5C" w:rsidP="00F52876">
      <w:pPr>
        <w:rPr>
          <w:sz w:val="20"/>
          <w:szCs w:val="20"/>
        </w:rPr>
      </w:pPr>
      <w:r w:rsidRPr="008B6E82">
        <w:rPr>
          <w:sz w:val="20"/>
          <w:szCs w:val="20"/>
        </w:rPr>
        <w:t>- PRECEDENTI ESPERIENZE IN UN SETTORE DIVERSO C/O ENTI CHE REALIZZANO IL</w:t>
      </w:r>
    </w:p>
    <w:p w:rsidR="00F31C5C" w:rsidRPr="008B6E82" w:rsidRDefault="00F31C5C" w:rsidP="00F52876">
      <w:pPr>
        <w:rPr>
          <w:sz w:val="20"/>
          <w:szCs w:val="20"/>
        </w:rPr>
      </w:pPr>
      <w:r w:rsidRPr="008B6E82">
        <w:rPr>
          <w:sz w:val="20"/>
          <w:szCs w:val="20"/>
        </w:rPr>
        <w:t>PROGETTO: 0,40 punti per ogni mese o fraz. mese sup. o uguale a 15 gg.</w:t>
      </w:r>
    </w:p>
    <w:p w:rsidR="00F31C5C" w:rsidRPr="008B6E82" w:rsidRDefault="00F31C5C" w:rsidP="00F52876">
      <w:pPr>
        <w:rPr>
          <w:sz w:val="20"/>
          <w:szCs w:val="20"/>
        </w:rPr>
      </w:pPr>
      <w:r w:rsidRPr="008B6E82">
        <w:rPr>
          <w:sz w:val="20"/>
          <w:szCs w:val="20"/>
        </w:rPr>
        <w:t>- PRECEDENTI ESPERIENZE IN SETTORI ANALOGHI C/O ENTI DIVERSI DA QUELLI</w:t>
      </w:r>
    </w:p>
    <w:p w:rsidR="00F31C5C" w:rsidRPr="008B6E82" w:rsidRDefault="00F31C5C" w:rsidP="00F52876">
      <w:pPr>
        <w:rPr>
          <w:sz w:val="20"/>
          <w:szCs w:val="20"/>
        </w:rPr>
      </w:pPr>
      <w:r w:rsidRPr="008B6E82">
        <w:rPr>
          <w:sz w:val="20"/>
          <w:szCs w:val="20"/>
        </w:rPr>
        <w:t>CHE REALIZZANO IL PROGETTO: 0,25 punti per ogni mese o fraz. mese sup. o uguale a 15 gg.</w:t>
      </w:r>
    </w:p>
    <w:p w:rsidR="00F31C5C" w:rsidRPr="008B6E82" w:rsidRDefault="00F31C5C" w:rsidP="00F52876">
      <w:pPr>
        <w:rPr>
          <w:sz w:val="20"/>
          <w:szCs w:val="20"/>
        </w:rPr>
      </w:pPr>
      <w:r w:rsidRPr="008B6E82">
        <w:rPr>
          <w:sz w:val="20"/>
          <w:szCs w:val="20"/>
        </w:rPr>
        <w:t>Periodo max valutabile 12 mesi</w:t>
      </w:r>
    </w:p>
    <w:p w:rsidR="00F31C5C" w:rsidRPr="008B6E82" w:rsidRDefault="00F31C5C" w:rsidP="00F52876">
      <w:pPr>
        <w:rPr>
          <w:sz w:val="20"/>
          <w:szCs w:val="20"/>
        </w:rPr>
      </w:pPr>
      <w:r w:rsidRPr="008B6E82">
        <w:rPr>
          <w:sz w:val="20"/>
          <w:szCs w:val="20"/>
        </w:rPr>
        <w:t>- ALTRE ESPERIENZE, ALTRI TITOLI O COMPETENZE ATTINENTI AL PROGETTO: max</w:t>
      </w:r>
    </w:p>
    <w:p w:rsidR="00F31C5C" w:rsidRPr="008B6E82" w:rsidRDefault="00F31C5C" w:rsidP="00F52876">
      <w:pPr>
        <w:rPr>
          <w:sz w:val="20"/>
          <w:szCs w:val="20"/>
        </w:rPr>
      </w:pPr>
      <w:r w:rsidRPr="008B6E82">
        <w:rPr>
          <w:sz w:val="20"/>
          <w:szCs w:val="20"/>
        </w:rPr>
        <w:t>4 punti</w:t>
      </w:r>
    </w:p>
    <w:p w:rsidR="00F31C5C" w:rsidRPr="008B6E82" w:rsidRDefault="00F31C5C" w:rsidP="00F52876">
      <w:pPr>
        <w:rPr>
          <w:sz w:val="20"/>
          <w:szCs w:val="20"/>
        </w:rPr>
      </w:pPr>
      <w:r w:rsidRPr="008B6E82">
        <w:rPr>
          <w:sz w:val="20"/>
          <w:szCs w:val="20"/>
        </w:rPr>
        <w:t>Punteggio Massimo Valutazione Curriculum Vitae: 20 punti</w:t>
      </w:r>
    </w:p>
    <w:p w:rsidR="00F31C5C" w:rsidRPr="008B6E82" w:rsidRDefault="00F31C5C" w:rsidP="00F52876">
      <w:pPr>
        <w:rPr>
          <w:sz w:val="20"/>
          <w:szCs w:val="20"/>
        </w:rPr>
      </w:pPr>
      <w:r w:rsidRPr="008B6E82">
        <w:rPr>
          <w:sz w:val="20"/>
          <w:szCs w:val="20"/>
        </w:rPr>
        <w:t>b) Colloquio</w:t>
      </w:r>
    </w:p>
    <w:p w:rsidR="00F31C5C" w:rsidRPr="008B6E82" w:rsidRDefault="00F31C5C" w:rsidP="00F52876">
      <w:pPr>
        <w:rPr>
          <w:sz w:val="20"/>
          <w:szCs w:val="20"/>
        </w:rPr>
      </w:pPr>
      <w:r w:rsidRPr="008B6E82">
        <w:rPr>
          <w:sz w:val="20"/>
          <w:szCs w:val="20"/>
        </w:rPr>
        <w:t>VALUTAZIONE COLLOQUIO PUNTEGGIO MASSIMO 80 PUNTI</w:t>
      </w:r>
    </w:p>
    <w:p w:rsidR="00F31C5C" w:rsidRPr="008B6E82" w:rsidRDefault="00F31C5C" w:rsidP="00F52876">
      <w:pPr>
        <w:rPr>
          <w:sz w:val="20"/>
          <w:szCs w:val="20"/>
        </w:rPr>
      </w:pPr>
      <w:r w:rsidRPr="008B6E82">
        <w:rPr>
          <w:sz w:val="20"/>
          <w:szCs w:val="20"/>
        </w:rPr>
        <w:t>Fattori di valutazione:</w:t>
      </w:r>
    </w:p>
    <w:p w:rsidR="00F31C5C" w:rsidRPr="008B6E82" w:rsidRDefault="00F31C5C" w:rsidP="00F52876">
      <w:pPr>
        <w:rPr>
          <w:sz w:val="20"/>
          <w:szCs w:val="20"/>
        </w:rPr>
      </w:pPr>
      <w:r w:rsidRPr="008B6E82">
        <w:rPr>
          <w:sz w:val="20"/>
          <w:szCs w:val="20"/>
        </w:rPr>
        <w:t>- Conoscenza del Servizio Civile</w:t>
      </w:r>
    </w:p>
    <w:p w:rsidR="00F31C5C" w:rsidRPr="008B6E82" w:rsidRDefault="00F31C5C" w:rsidP="00F52876">
      <w:pPr>
        <w:rPr>
          <w:sz w:val="20"/>
          <w:szCs w:val="20"/>
        </w:rPr>
      </w:pPr>
      <w:r w:rsidRPr="008B6E82">
        <w:rPr>
          <w:sz w:val="20"/>
          <w:szCs w:val="20"/>
        </w:rPr>
        <w:t>- Conoscenza del progetto proposto dall’Ente</w:t>
      </w:r>
    </w:p>
    <w:p w:rsidR="00F31C5C" w:rsidRPr="008B6E82" w:rsidRDefault="00F31C5C" w:rsidP="00F52876">
      <w:pPr>
        <w:rPr>
          <w:sz w:val="20"/>
          <w:szCs w:val="20"/>
        </w:rPr>
      </w:pPr>
      <w:r w:rsidRPr="008B6E82">
        <w:rPr>
          <w:sz w:val="20"/>
          <w:szCs w:val="20"/>
        </w:rPr>
        <w:t>- Chiarezza di ruolo e attività da svolgere</w:t>
      </w:r>
    </w:p>
    <w:p w:rsidR="00F31C5C" w:rsidRPr="008B6E82" w:rsidRDefault="00F31C5C" w:rsidP="00F52876">
      <w:pPr>
        <w:rPr>
          <w:sz w:val="20"/>
          <w:szCs w:val="20"/>
        </w:rPr>
      </w:pPr>
      <w:r w:rsidRPr="008B6E82">
        <w:rPr>
          <w:sz w:val="20"/>
          <w:szCs w:val="20"/>
        </w:rPr>
        <w:t>- Aspettative del/la candidato/a</w:t>
      </w:r>
    </w:p>
    <w:p w:rsidR="00F31C5C" w:rsidRPr="008B6E82" w:rsidRDefault="00F31C5C" w:rsidP="00F52876">
      <w:pPr>
        <w:rPr>
          <w:sz w:val="20"/>
          <w:szCs w:val="20"/>
        </w:rPr>
      </w:pPr>
      <w:r w:rsidRPr="008B6E82">
        <w:rPr>
          <w:sz w:val="20"/>
          <w:szCs w:val="20"/>
        </w:rPr>
        <w:t>- Disponibilità del candidato nei confronti di condizioni richieste per l’espletamento del servizio</w:t>
      </w:r>
    </w:p>
    <w:p w:rsidR="00F31C5C" w:rsidRPr="008B6E82" w:rsidRDefault="00F31C5C" w:rsidP="00F52876">
      <w:pPr>
        <w:rPr>
          <w:sz w:val="20"/>
          <w:szCs w:val="20"/>
        </w:rPr>
      </w:pPr>
      <w:r w:rsidRPr="008B6E82">
        <w:rPr>
          <w:sz w:val="20"/>
          <w:szCs w:val="20"/>
        </w:rPr>
        <w:t>- Valutazioni da parte del/la candidato/a</w:t>
      </w:r>
    </w:p>
    <w:p w:rsidR="00F31C5C" w:rsidRPr="008B6E82" w:rsidRDefault="00F31C5C" w:rsidP="00F52876">
      <w:pPr>
        <w:rPr>
          <w:sz w:val="20"/>
          <w:szCs w:val="20"/>
        </w:rPr>
      </w:pPr>
      <w:r w:rsidRPr="008B6E82">
        <w:rPr>
          <w:sz w:val="20"/>
          <w:szCs w:val="20"/>
        </w:rPr>
        <w:t>- Caratteristiche individuali</w:t>
      </w:r>
    </w:p>
    <w:p w:rsidR="00F31C5C" w:rsidRPr="008B6E82" w:rsidRDefault="00F31C5C" w:rsidP="00F52876">
      <w:pPr>
        <w:rPr>
          <w:sz w:val="20"/>
          <w:szCs w:val="20"/>
        </w:rPr>
      </w:pPr>
      <w:r w:rsidRPr="008B6E82">
        <w:rPr>
          <w:sz w:val="20"/>
          <w:szCs w:val="20"/>
        </w:rPr>
        <w:t>- Considerazioni finali</w:t>
      </w:r>
    </w:p>
    <w:p w:rsidR="00F31C5C" w:rsidRDefault="00F31C5C" w:rsidP="007811B6">
      <w:pPr>
        <w:rPr>
          <w:sz w:val="20"/>
          <w:szCs w:val="20"/>
          <w:highlight w:val="yellow"/>
        </w:rPr>
      </w:pPr>
    </w:p>
    <w:p w:rsidR="00F31C5C" w:rsidRDefault="00F31C5C" w:rsidP="007811B6">
      <w:pPr>
        <w:rPr>
          <w:sz w:val="20"/>
          <w:szCs w:val="20"/>
          <w:highlight w:val="yellow"/>
        </w:rPr>
      </w:pPr>
    </w:p>
    <w:p w:rsidR="00F31C5C" w:rsidRPr="000D2D98" w:rsidRDefault="00F31C5C"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F31C5C" w:rsidRPr="00CE7293" w:rsidRDefault="00F31C5C" w:rsidP="00D13E9D">
      <w:pPr>
        <w:jc w:val="center"/>
        <w:rPr>
          <w:b/>
          <w:sz w:val="20"/>
          <w:szCs w:val="20"/>
          <w:highlight w:val="yellow"/>
        </w:rPr>
      </w:pPr>
    </w:p>
    <w:p w:rsidR="00F31C5C" w:rsidRPr="00C60BCA" w:rsidRDefault="00F31C5C" w:rsidP="00F52876">
      <w:pPr>
        <w:widowControl w:val="0"/>
        <w:tabs>
          <w:tab w:val="left" w:pos="426"/>
        </w:tabs>
        <w:rPr>
          <w:sz w:val="20"/>
          <w:szCs w:val="20"/>
        </w:rPr>
      </w:pPr>
      <w:r w:rsidRPr="00C60BCA">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BIBLIOTECA MULTIMEDIALE ARTURO LORIA – Sala Corsi - Via Rodolfo Pio, 1 – 41012 Carpi</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BIBLIOTECA MULTIMEDIALE ARTURO LORIA – Auditorium Loria - Via Rodolfo Pio, 1 – 41012 Carpi</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COMUNE DI CAMPOGALLIANO - Sala Consiglio Comunale - Piazza Vittorio E. II, 1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BIBLIOTECA COMUNALE - Via Rubiera, 1 - 41011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LUDOTECA COMUNALE - Via Mattei, 11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CENTRO GIOVANI VILLA BI - Via Mattei, 11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LAGHI CURIEL - Via Albone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HABITAT – Via Berlinguer, 201 - 41019 Soliera</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IL MULINO - via Nenni, 55 - 41019 Soliera</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BIBLIOTECA CAMPORI - Piazza Sassi, 2 - 41019 Soliera</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MUSEO MONUMENTO AL DEPORTATO - piazza Martiri, 68 – 41012 Carpi;</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CAMPO DI FOSSOLI - via Remesina Esterna, 32 – 41012 Fossoli di Carpi</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SPAZIO GIOVANI MACE’ - Via E. De Amicis, 59 - 41012 Carpi</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MUSEO DELLA BILANCIA - Via Giuseppe Garibaldi, 34/a - 41011 Campogalliano</w:t>
      </w:r>
    </w:p>
    <w:p w:rsidR="00F31C5C" w:rsidRPr="00C60BCA" w:rsidRDefault="00F31C5C" w:rsidP="00F52876">
      <w:pPr>
        <w:widowControl w:val="0"/>
        <w:numPr>
          <w:ilvl w:val="0"/>
          <w:numId w:val="10"/>
        </w:numPr>
        <w:tabs>
          <w:tab w:val="left" w:pos="426"/>
        </w:tabs>
        <w:ind w:left="0" w:firstLine="0"/>
        <w:jc w:val="both"/>
        <w:rPr>
          <w:sz w:val="20"/>
          <w:szCs w:val="20"/>
        </w:rPr>
      </w:pPr>
      <w:r w:rsidRPr="00C60BCA">
        <w:rPr>
          <w:sz w:val="20"/>
          <w:szCs w:val="20"/>
        </w:rPr>
        <w:t>CFP Nazareno - via Meloni di Quartirolo n. 10 - 41012 Carpi</w:t>
      </w:r>
    </w:p>
    <w:p w:rsidR="00F31C5C" w:rsidRPr="00C60BCA" w:rsidRDefault="00F31C5C" w:rsidP="00F52876">
      <w:pPr>
        <w:widowControl w:val="0"/>
        <w:rPr>
          <w:sz w:val="20"/>
          <w:szCs w:val="20"/>
        </w:rPr>
      </w:pPr>
    </w:p>
    <w:p w:rsidR="00F31C5C" w:rsidRPr="00C60BCA" w:rsidRDefault="00F31C5C" w:rsidP="00F52876">
      <w:pPr>
        <w:widowControl w:val="0"/>
        <w:rPr>
          <w:sz w:val="20"/>
          <w:szCs w:val="20"/>
        </w:rPr>
      </w:pPr>
    </w:p>
    <w:p w:rsidR="00F31C5C" w:rsidRDefault="00F31C5C" w:rsidP="007811B6">
      <w:pPr>
        <w:rPr>
          <w:sz w:val="20"/>
          <w:szCs w:val="20"/>
          <w:highlight w:val="yellow"/>
        </w:rPr>
      </w:pPr>
    </w:p>
    <w:p w:rsidR="00F31C5C" w:rsidRPr="00CE7293" w:rsidRDefault="00F31C5C" w:rsidP="007811B6">
      <w:pPr>
        <w:rPr>
          <w:sz w:val="20"/>
          <w:szCs w:val="20"/>
          <w:highlight w:val="yellow"/>
        </w:rPr>
      </w:pPr>
    </w:p>
    <w:p w:rsidR="00F31C5C" w:rsidRPr="000D2D98" w:rsidRDefault="00F31C5C"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rsidR="00F31C5C" w:rsidRDefault="00F31C5C" w:rsidP="00F52876">
      <w:pPr>
        <w:jc w:val="both"/>
        <w:rPr>
          <w:sz w:val="20"/>
          <w:szCs w:val="20"/>
        </w:rPr>
      </w:pPr>
    </w:p>
    <w:p w:rsidR="00F31C5C" w:rsidRPr="00C60BCA" w:rsidRDefault="00F31C5C" w:rsidP="00F52876">
      <w:pPr>
        <w:jc w:val="both"/>
        <w:rPr>
          <w:sz w:val="20"/>
          <w:szCs w:val="20"/>
        </w:rPr>
      </w:pPr>
      <w:r w:rsidRPr="00C60BCA">
        <w:rPr>
          <w:sz w:val="20"/>
          <w:szCs w:val="20"/>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F31C5C" w:rsidRPr="00C60BCA" w:rsidRDefault="00F31C5C" w:rsidP="00F52876">
      <w:pPr>
        <w:widowControl w:val="0"/>
        <w:tabs>
          <w:tab w:val="left" w:pos="426"/>
        </w:tabs>
        <w:jc w:val="both"/>
        <w:rPr>
          <w:sz w:val="20"/>
          <w:szCs w:val="20"/>
        </w:rPr>
      </w:pPr>
    </w:p>
    <w:p w:rsidR="00F31C5C" w:rsidRPr="00C60BCA" w:rsidRDefault="00F31C5C" w:rsidP="00F52876">
      <w:pPr>
        <w:widowControl w:val="0"/>
        <w:tabs>
          <w:tab w:val="left" w:pos="426"/>
        </w:tabs>
        <w:jc w:val="both"/>
        <w:rPr>
          <w:sz w:val="20"/>
          <w:szCs w:val="20"/>
        </w:rPr>
      </w:pPr>
      <w:r w:rsidRPr="00C60BCA">
        <w:rPr>
          <w:sz w:val="20"/>
          <w:szCs w:val="20"/>
        </w:rPr>
        <w:t>Nella conduzione dei moduli di formazione specifica l’ente utilizzerà diverse metodologie, nelle percentuali che di volta in volta si riterranno opportune, in base ai progetti specifici:</w:t>
      </w:r>
    </w:p>
    <w:p w:rsidR="00F31C5C" w:rsidRPr="00C60BCA" w:rsidRDefault="00F31C5C" w:rsidP="00F52876">
      <w:pPr>
        <w:widowControl w:val="0"/>
        <w:numPr>
          <w:ilvl w:val="0"/>
          <w:numId w:val="12"/>
        </w:numPr>
        <w:tabs>
          <w:tab w:val="left" w:pos="426"/>
        </w:tabs>
        <w:ind w:left="0" w:firstLine="0"/>
        <w:jc w:val="both"/>
        <w:rPr>
          <w:sz w:val="20"/>
          <w:szCs w:val="20"/>
        </w:rPr>
      </w:pPr>
      <w:r w:rsidRPr="00C60BCA">
        <w:rPr>
          <w:sz w:val="20"/>
          <w:szCs w:val="20"/>
        </w:rPr>
        <w:t>lezioni frontali, avendo cura comunque di adottare una modalità che favorisca il più possibile il dibattito e la partecipazione da parte del gruppo;</w:t>
      </w:r>
    </w:p>
    <w:p w:rsidR="00F31C5C" w:rsidRPr="00C60BCA" w:rsidRDefault="00F31C5C" w:rsidP="00F52876">
      <w:pPr>
        <w:widowControl w:val="0"/>
        <w:numPr>
          <w:ilvl w:val="0"/>
          <w:numId w:val="12"/>
        </w:numPr>
        <w:tabs>
          <w:tab w:val="left" w:pos="426"/>
        </w:tabs>
        <w:ind w:left="0" w:firstLine="0"/>
        <w:jc w:val="both"/>
        <w:rPr>
          <w:sz w:val="20"/>
          <w:szCs w:val="20"/>
        </w:rPr>
      </w:pPr>
      <w:r w:rsidRPr="00C60BCA">
        <w:rPr>
          <w:sz w:val="20"/>
          <w:szCs w:val="20"/>
        </w:rPr>
        <w:t>dinamiche non formali, tra le quali giochi di ruolo, lavori in gruppo, simulazioni, visione di filmati, laboratori, visita a realtà significative ecc.</w:t>
      </w:r>
    </w:p>
    <w:p w:rsidR="00F31C5C" w:rsidRPr="00C60BCA" w:rsidRDefault="00F31C5C" w:rsidP="00F52876">
      <w:pPr>
        <w:widowControl w:val="0"/>
        <w:numPr>
          <w:ilvl w:val="0"/>
          <w:numId w:val="12"/>
        </w:numPr>
        <w:tabs>
          <w:tab w:val="left" w:pos="426"/>
        </w:tabs>
        <w:ind w:left="0" w:firstLine="0"/>
        <w:jc w:val="both"/>
        <w:rPr>
          <w:sz w:val="20"/>
          <w:szCs w:val="20"/>
        </w:rPr>
      </w:pPr>
      <w:r w:rsidRPr="00C60BCA">
        <w:rPr>
          <w:sz w:val="20"/>
          <w:szCs w:val="20"/>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F31C5C" w:rsidRPr="00C60BCA" w:rsidRDefault="00F31C5C" w:rsidP="00F52876">
      <w:pPr>
        <w:widowControl w:val="0"/>
        <w:tabs>
          <w:tab w:val="left" w:pos="426"/>
        </w:tabs>
        <w:jc w:val="both"/>
        <w:rPr>
          <w:sz w:val="20"/>
          <w:szCs w:val="20"/>
        </w:rPr>
      </w:pPr>
      <w:r w:rsidRPr="00C60BCA">
        <w:rPr>
          <w:sz w:val="20"/>
          <w:szCs w:val="20"/>
        </w:rPr>
        <w:t>Qualora si valuti nei progetti specifici di utilizzare la FAD, quest’ultima non supererà il 50% del totale delle ore previste per la formazione specifica.</w:t>
      </w:r>
    </w:p>
    <w:p w:rsidR="00F31C5C" w:rsidRPr="00C60BCA" w:rsidRDefault="00F31C5C" w:rsidP="00F52876">
      <w:pPr>
        <w:widowControl w:val="0"/>
        <w:tabs>
          <w:tab w:val="left" w:pos="426"/>
        </w:tabs>
        <w:jc w:val="both"/>
        <w:rPr>
          <w:i/>
          <w:sz w:val="20"/>
          <w:szCs w:val="20"/>
        </w:rPr>
      </w:pPr>
      <w:r w:rsidRPr="00C60BCA">
        <w:rPr>
          <w:sz w:val="20"/>
          <w:szCs w:val="20"/>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F31C5C" w:rsidRPr="00C60BCA" w:rsidRDefault="00F31C5C" w:rsidP="00F52876">
      <w:pPr>
        <w:pStyle w:val="ListParagraph"/>
        <w:widowControl w:val="0"/>
        <w:tabs>
          <w:tab w:val="left" w:pos="284"/>
          <w:tab w:val="left" w:pos="567"/>
          <w:tab w:val="left" w:pos="8789"/>
        </w:tabs>
        <w:spacing w:after="0" w:line="240" w:lineRule="auto"/>
        <w:ind w:left="0"/>
        <w:rPr>
          <w:sz w:val="20"/>
          <w:szCs w:val="20"/>
        </w:rPr>
      </w:pPr>
    </w:p>
    <w:p w:rsidR="00F31C5C" w:rsidRPr="00C60BCA" w:rsidRDefault="00F31C5C" w:rsidP="00F52876">
      <w:pPr>
        <w:pStyle w:val="ListParagraph"/>
        <w:widowControl w:val="0"/>
        <w:tabs>
          <w:tab w:val="left" w:pos="284"/>
          <w:tab w:val="left" w:pos="567"/>
          <w:tab w:val="left" w:pos="8789"/>
        </w:tabs>
        <w:spacing w:after="0" w:line="240" w:lineRule="auto"/>
        <w:ind w:left="0"/>
        <w:rPr>
          <w:sz w:val="20"/>
          <w:szCs w:val="20"/>
        </w:rPr>
      </w:pPr>
    </w:p>
    <w:p w:rsidR="00F31C5C" w:rsidRPr="00C60BCA" w:rsidRDefault="00F31C5C" w:rsidP="00F52876">
      <w:pPr>
        <w:widowControl w:val="0"/>
        <w:tabs>
          <w:tab w:val="left" w:pos="426"/>
          <w:tab w:val="left" w:pos="8789"/>
        </w:tabs>
        <w:rPr>
          <w:sz w:val="20"/>
          <w:szCs w:val="20"/>
        </w:rPr>
      </w:pPr>
      <w:r w:rsidRPr="00C60BCA">
        <w:rPr>
          <w:b/>
          <w:caps/>
          <w:sz w:val="20"/>
          <w:szCs w:val="20"/>
        </w:rPr>
        <w:t>16) Moduli della formazione e loro contenuti con l’indicazione della durata di ciascun modulo (*)</w:t>
      </w:r>
    </w:p>
    <w:p w:rsidR="00F31C5C" w:rsidRPr="00C60BCA" w:rsidRDefault="00F31C5C" w:rsidP="00F52876">
      <w:pPr>
        <w:spacing w:after="120"/>
        <w:jc w:val="both"/>
        <w:rPr>
          <w:sz w:val="20"/>
          <w:szCs w:val="20"/>
        </w:rPr>
      </w:pPr>
    </w:p>
    <w:p w:rsidR="00F31C5C" w:rsidRPr="00C60BCA" w:rsidRDefault="00F31C5C" w:rsidP="00F52876">
      <w:pPr>
        <w:pStyle w:val="Standard"/>
        <w:spacing w:after="0" w:line="240" w:lineRule="auto"/>
        <w:jc w:val="both"/>
        <w:rPr>
          <w:rFonts w:ascii="Times New Roman" w:hAnsi="Times New Roman" w:cs="Times New Roman"/>
          <w:sz w:val="20"/>
          <w:szCs w:val="20"/>
        </w:rPr>
      </w:pPr>
      <w:r w:rsidRPr="00C60BCA">
        <w:rPr>
          <w:rFonts w:ascii="Times New Roman" w:hAnsi="Times New Roman" w:cs="Times New Roman"/>
          <w:sz w:val="20"/>
          <w:szCs w:val="20"/>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F31C5C" w:rsidRPr="00C60BCA" w:rsidRDefault="00F31C5C" w:rsidP="00F52876">
      <w:pPr>
        <w:pStyle w:val="Standard"/>
        <w:spacing w:after="0" w:line="240" w:lineRule="auto"/>
        <w:jc w:val="both"/>
        <w:rPr>
          <w:rFonts w:ascii="Times New Roman" w:hAnsi="Times New Roman" w:cs="Times New Roman"/>
          <w:sz w:val="20"/>
          <w:szCs w:val="20"/>
        </w:rPr>
      </w:pPr>
      <w:r w:rsidRPr="00C60BCA">
        <w:rPr>
          <w:rFonts w:ascii="Times New Roman" w:hAnsi="Times New Roman" w:cs="Times New Roman"/>
          <w:sz w:val="20"/>
          <w:szCs w:val="20"/>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F31C5C" w:rsidRPr="00C60BCA" w:rsidRDefault="00F31C5C" w:rsidP="00F52876">
      <w:pPr>
        <w:pStyle w:val="Standard"/>
        <w:spacing w:after="0" w:line="240" w:lineRule="auto"/>
        <w:jc w:val="both"/>
        <w:rPr>
          <w:rFonts w:ascii="Times New Roman" w:hAnsi="Times New Roman" w:cs="Times New Roman"/>
          <w:sz w:val="20"/>
          <w:szCs w:val="20"/>
        </w:rPr>
      </w:pPr>
      <w:r w:rsidRPr="00C60BCA">
        <w:rPr>
          <w:rFonts w:ascii="Times New Roman" w:hAnsi="Times New Roman" w:cs="Times New Roman"/>
          <w:sz w:val="20"/>
          <w:szCs w:val="20"/>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affinchè le conoscenze tecniche possano essere espresse al meglio delle potenzialità.  </w:t>
      </w:r>
    </w:p>
    <w:p w:rsidR="00F31C5C" w:rsidRPr="00C60BCA" w:rsidRDefault="00F31C5C" w:rsidP="00F52876">
      <w:pPr>
        <w:pStyle w:val="Standard"/>
        <w:spacing w:after="0" w:line="240" w:lineRule="auto"/>
        <w:jc w:val="both"/>
        <w:rPr>
          <w:rFonts w:ascii="Times New Roman" w:hAnsi="Times New Roman" w:cs="Times New Roman"/>
          <w:sz w:val="20"/>
          <w:szCs w:val="20"/>
        </w:rPr>
      </w:pPr>
      <w:r w:rsidRPr="00C60BCA">
        <w:rPr>
          <w:rFonts w:ascii="Times New Roman" w:hAnsi="Times New Roman" w:cs="Times New Roman"/>
          <w:sz w:val="20"/>
          <w:szCs w:val="20"/>
          <w:lang w:eastAsia="fa-IR" w:bidi="fa-IR"/>
        </w:rPr>
        <w:t>Sulla base di queste ultime considerazioni e richiamando la visione sistemica dei percorsi formativi e di tutoraggio in precedenza esplicitata, andiamo a descrivere le 26 ore proposte dall'Ente titolare del progetto.</w:t>
      </w:r>
    </w:p>
    <w:p w:rsidR="00F31C5C" w:rsidRPr="00C60BCA" w:rsidRDefault="00F31C5C" w:rsidP="00F52876">
      <w:pPr>
        <w:widowControl w:val="0"/>
        <w:rPr>
          <w:sz w:val="20"/>
          <w:szCs w:val="20"/>
        </w:rPr>
      </w:pPr>
    </w:p>
    <w:p w:rsidR="00F31C5C" w:rsidRPr="00C60BCA" w:rsidRDefault="00F31C5C" w:rsidP="00F52876">
      <w:pPr>
        <w:jc w:val="both"/>
        <w:rPr>
          <w:sz w:val="20"/>
          <w:szCs w:val="20"/>
        </w:rPr>
      </w:pPr>
      <w:r w:rsidRPr="00C60BCA">
        <w:rPr>
          <w:sz w:val="20"/>
          <w:szCs w:val="20"/>
        </w:rPr>
        <w:t>La tempistica e i contenuti verranno modulati secondo lo schema sottostante:</w:t>
      </w:r>
    </w:p>
    <w:p w:rsidR="00F31C5C" w:rsidRPr="00C60BCA" w:rsidRDefault="00F31C5C" w:rsidP="00F52876">
      <w:pPr>
        <w:jc w:val="both"/>
        <w:rPr>
          <w:sz w:val="20"/>
          <w:szCs w:val="20"/>
        </w:rPr>
      </w:pPr>
    </w:p>
    <w:p w:rsidR="00F31C5C" w:rsidRPr="00C60BCA" w:rsidRDefault="00F31C5C" w:rsidP="00F52876">
      <w:pPr>
        <w:jc w:val="both"/>
        <w:rPr>
          <w:sz w:val="20"/>
          <w:szCs w:val="20"/>
        </w:rPr>
      </w:pPr>
      <w:r w:rsidRPr="00C60BCA">
        <w:rPr>
          <w:sz w:val="20"/>
          <w:szCs w:val="20"/>
        </w:rPr>
        <w:t>La formazione specifica proposta prevede un totale di 72 ore.</w:t>
      </w:r>
    </w:p>
    <w:p w:rsidR="00F31C5C" w:rsidRPr="00C60BCA" w:rsidRDefault="00F31C5C" w:rsidP="00F52876">
      <w:pPr>
        <w:pStyle w:val="BodyText"/>
        <w:kinsoku w:val="0"/>
        <w:overflowPunct w:val="0"/>
        <w:spacing w:before="7"/>
        <w:rPr>
          <w:sz w:val="20"/>
          <w:szCs w:val="20"/>
        </w:rPr>
      </w:pPr>
    </w:p>
    <w:p w:rsidR="00F31C5C" w:rsidRPr="00C60BCA" w:rsidRDefault="00F31C5C" w:rsidP="00F52876">
      <w:pPr>
        <w:ind w:left="426"/>
        <w:jc w:val="both"/>
        <w:rPr>
          <w:sz w:val="20"/>
          <w:szCs w:val="20"/>
        </w:rPr>
      </w:pPr>
    </w:p>
    <w:p w:rsidR="00F31C5C" w:rsidRPr="00C60BCA" w:rsidRDefault="00F31C5C" w:rsidP="00F52876">
      <w:pPr>
        <w:ind w:left="426"/>
        <w:jc w:val="both"/>
        <w:rPr>
          <w:sz w:val="20"/>
          <w:szCs w:val="20"/>
        </w:rPr>
      </w:pPr>
    </w:p>
    <w:tbl>
      <w:tblPr>
        <w:tblW w:w="9375" w:type="dxa"/>
        <w:tblInd w:w="255" w:type="dxa"/>
        <w:tblLayout w:type="fixed"/>
        <w:tblCellMar>
          <w:top w:w="15" w:type="dxa"/>
          <w:left w:w="15" w:type="dxa"/>
          <w:bottom w:w="15" w:type="dxa"/>
          <w:right w:w="15" w:type="dxa"/>
        </w:tblCellMar>
        <w:tblLook w:val="0000"/>
      </w:tblPr>
      <w:tblGrid>
        <w:gridCol w:w="3570"/>
        <w:gridCol w:w="5100"/>
        <w:gridCol w:w="705"/>
      </w:tblGrid>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F31C5C" w:rsidRPr="00C60BCA" w:rsidRDefault="00F31C5C" w:rsidP="00AA2A9F">
            <w:pPr>
              <w:rPr>
                <w:b/>
                <w:sz w:val="20"/>
                <w:szCs w:val="20"/>
              </w:rPr>
            </w:pPr>
            <w:r w:rsidRPr="00C60BCA">
              <w:rPr>
                <w:b/>
                <w:color w:val="000000"/>
                <w:sz w:val="20"/>
                <w:szCs w:val="20"/>
              </w:rPr>
              <w:t>Attività di riferimento</w:t>
            </w:r>
          </w:p>
        </w:tc>
        <w:tc>
          <w:tcPr>
            <w:tcW w:w="510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F31C5C" w:rsidRPr="00C60BCA" w:rsidRDefault="00F31C5C" w:rsidP="00AA2A9F">
            <w:pPr>
              <w:rPr>
                <w:b/>
                <w:sz w:val="20"/>
                <w:szCs w:val="20"/>
              </w:rPr>
            </w:pPr>
            <w:r w:rsidRPr="00C60BCA">
              <w:rPr>
                <w:b/>
                <w:color w:val="000000"/>
                <w:sz w:val="20"/>
                <w:szCs w:val="20"/>
              </w:rPr>
              <w:t>Contenuti del modulo</w:t>
            </w:r>
          </w:p>
        </w:tc>
        <w:tc>
          <w:tcPr>
            <w:tcW w:w="705"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F31C5C" w:rsidRPr="00C60BCA" w:rsidRDefault="00F31C5C" w:rsidP="00AA2A9F">
            <w:pPr>
              <w:rPr>
                <w:b/>
                <w:sz w:val="20"/>
                <w:szCs w:val="20"/>
              </w:rPr>
            </w:pPr>
            <w:r w:rsidRPr="00C60BCA">
              <w:rPr>
                <w:b/>
                <w:color w:val="000000"/>
                <w:sz w:val="20"/>
                <w:szCs w:val="20"/>
              </w:rPr>
              <w:t>ore</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color w:val="000000"/>
                <w:sz w:val="20"/>
                <w:szCs w:val="20"/>
              </w:rPr>
              <w:t xml:space="preserve">Modulo: </w:t>
            </w:r>
            <w:r w:rsidRPr="00C60BCA">
              <w:rPr>
                <w:color w:val="000000"/>
                <w:sz w:val="20"/>
                <w:szCs w:val="20"/>
              </w:rPr>
              <w:t>Formazione e informazione sui rischi connessi all’impiego dei volontari nei progetti di servizio civile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Modulo obbligatorio</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numPr>
                <w:ilvl w:val="0"/>
                <w:numId w:val="13"/>
              </w:numPr>
              <w:ind w:left="313" w:hanging="313"/>
              <w:rPr>
                <w:color w:val="000000"/>
                <w:sz w:val="20"/>
                <w:szCs w:val="20"/>
              </w:rPr>
            </w:pPr>
            <w:r w:rsidRPr="00C60BCA">
              <w:rPr>
                <w:color w:val="000000"/>
                <w:sz w:val="20"/>
                <w:szCs w:val="20"/>
              </w:rPr>
              <w:t>La sicurezza e la salute come valore nella normativa attuale</w:t>
            </w:r>
          </w:p>
          <w:p w:rsidR="00F31C5C" w:rsidRPr="00C60BCA" w:rsidRDefault="00F31C5C" w:rsidP="00F52876">
            <w:pPr>
              <w:numPr>
                <w:ilvl w:val="0"/>
                <w:numId w:val="13"/>
              </w:numPr>
              <w:ind w:left="313" w:hanging="313"/>
              <w:rPr>
                <w:color w:val="000000"/>
                <w:sz w:val="20"/>
                <w:szCs w:val="20"/>
              </w:rPr>
            </w:pPr>
            <w:r w:rsidRPr="00C60BCA">
              <w:rPr>
                <w:color w:val="000000"/>
                <w:sz w:val="20"/>
                <w:szCs w:val="20"/>
              </w:rPr>
              <w:t>Introduzione alla valutazione dei rischi</w:t>
            </w:r>
          </w:p>
          <w:p w:rsidR="00F31C5C" w:rsidRPr="00C60BCA" w:rsidRDefault="00F31C5C" w:rsidP="00F52876">
            <w:pPr>
              <w:numPr>
                <w:ilvl w:val="0"/>
                <w:numId w:val="13"/>
              </w:numPr>
              <w:ind w:left="313" w:hanging="313"/>
              <w:rPr>
                <w:color w:val="000000"/>
                <w:sz w:val="20"/>
                <w:szCs w:val="20"/>
              </w:rPr>
            </w:pPr>
            <w:r w:rsidRPr="00C60BCA">
              <w:rPr>
                <w:color w:val="000000"/>
                <w:sz w:val="20"/>
                <w:szCs w:val="20"/>
              </w:rPr>
              <w:t>Organi di vigilanza, controllo, assistenza</w:t>
            </w:r>
          </w:p>
          <w:p w:rsidR="00F31C5C" w:rsidRPr="00C60BCA" w:rsidRDefault="00F31C5C" w:rsidP="00F52876">
            <w:pPr>
              <w:numPr>
                <w:ilvl w:val="0"/>
                <w:numId w:val="13"/>
              </w:numPr>
              <w:ind w:left="313" w:hanging="313"/>
              <w:rPr>
                <w:sz w:val="20"/>
                <w:szCs w:val="20"/>
              </w:rPr>
            </w:pPr>
            <w:r w:rsidRPr="00C60BCA">
              <w:rPr>
                <w:color w:val="000000"/>
                <w:sz w:val="20"/>
                <w:szCs w:val="20"/>
              </w:rPr>
              <w:t>Rischi per la sicurezza e la salute</w:t>
            </w:r>
          </w:p>
          <w:p w:rsidR="00F31C5C" w:rsidRPr="00C60BCA" w:rsidRDefault="00F31C5C" w:rsidP="00F52876">
            <w:pPr>
              <w:numPr>
                <w:ilvl w:val="0"/>
                <w:numId w:val="13"/>
              </w:numPr>
              <w:ind w:left="313" w:hanging="313"/>
              <w:rPr>
                <w:sz w:val="20"/>
                <w:szCs w:val="20"/>
              </w:rPr>
            </w:pPr>
            <w:r w:rsidRPr="00C60BCA">
              <w:rPr>
                <w:color w:val="000000"/>
                <w:sz w:val="20"/>
                <w:szCs w:val="20"/>
              </w:rPr>
              <w:t>La valutazione dei rischi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8</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color w:val="000000"/>
                <w:sz w:val="20"/>
                <w:szCs w:val="20"/>
              </w:rPr>
              <w:t>Modulo:</w:t>
            </w:r>
            <w:r w:rsidRPr="00C60BCA">
              <w:rPr>
                <w:color w:val="000000"/>
                <w:sz w:val="20"/>
                <w:szCs w:val="20"/>
              </w:rPr>
              <w:t xml:space="preserve"> Conoscenza dell’ente e delle sue attività</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numPr>
                <w:ilvl w:val="0"/>
                <w:numId w:val="13"/>
              </w:numPr>
              <w:rPr>
                <w:b/>
                <w:color w:val="000000"/>
                <w:sz w:val="20"/>
                <w:szCs w:val="20"/>
              </w:rPr>
            </w:pPr>
            <w:r w:rsidRPr="00C60BCA">
              <w:rPr>
                <w:sz w:val="20"/>
                <w:szCs w:val="20"/>
              </w:rPr>
              <w:t>Uffici</w:t>
            </w:r>
          </w:p>
          <w:p w:rsidR="00F31C5C" w:rsidRPr="00C60BCA" w:rsidRDefault="00F31C5C" w:rsidP="00F52876">
            <w:pPr>
              <w:numPr>
                <w:ilvl w:val="0"/>
                <w:numId w:val="13"/>
              </w:numPr>
              <w:rPr>
                <w:sz w:val="20"/>
                <w:szCs w:val="20"/>
              </w:rPr>
            </w:pPr>
            <w:r w:rsidRPr="00C60BCA">
              <w:rPr>
                <w:sz w:val="20"/>
                <w:szCs w:val="20"/>
              </w:rPr>
              <w:t>Attività</w:t>
            </w:r>
          </w:p>
          <w:p w:rsidR="00F31C5C" w:rsidRPr="00C60BCA" w:rsidRDefault="00F31C5C" w:rsidP="00F52876">
            <w:pPr>
              <w:numPr>
                <w:ilvl w:val="0"/>
                <w:numId w:val="13"/>
              </w:numPr>
              <w:rPr>
                <w:b/>
                <w:color w:val="000000"/>
                <w:sz w:val="20"/>
                <w:szCs w:val="20"/>
              </w:rPr>
            </w:pPr>
            <w:r w:rsidRPr="00C60BCA">
              <w:rPr>
                <w:sz w:val="20"/>
                <w:szCs w:val="20"/>
              </w:rPr>
              <w:t>Personale</w:t>
            </w:r>
          </w:p>
          <w:p w:rsidR="00F31C5C" w:rsidRPr="00C60BCA" w:rsidRDefault="00F31C5C" w:rsidP="00F52876">
            <w:pPr>
              <w:numPr>
                <w:ilvl w:val="0"/>
                <w:numId w:val="13"/>
              </w:numPr>
              <w:rPr>
                <w:color w:val="000000"/>
                <w:sz w:val="20"/>
                <w:szCs w:val="20"/>
              </w:rPr>
            </w:pPr>
            <w:r w:rsidRPr="00C60BCA">
              <w:rPr>
                <w:sz w:val="20"/>
                <w:szCs w:val="20"/>
              </w:rPr>
              <w:t>Sedi</w:t>
            </w:r>
          </w:p>
          <w:p w:rsidR="00F31C5C" w:rsidRPr="00C60BCA" w:rsidRDefault="00F31C5C" w:rsidP="00F52876">
            <w:pPr>
              <w:numPr>
                <w:ilvl w:val="0"/>
                <w:numId w:val="13"/>
              </w:numPr>
              <w:rPr>
                <w:sz w:val="20"/>
                <w:szCs w:val="20"/>
              </w:rPr>
            </w:pPr>
            <w:r w:rsidRPr="00C60BCA">
              <w:rPr>
                <w:sz w:val="20"/>
                <w:szCs w:val="20"/>
              </w:rPr>
              <w:t>Funzionamento</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sz w:val="20"/>
                <w:szCs w:val="20"/>
              </w:rPr>
              <w:t>12</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sz w:val="20"/>
                <w:szCs w:val="20"/>
              </w:rPr>
              <w:t>Modulo:</w:t>
            </w:r>
            <w:r w:rsidRPr="00C60BCA">
              <w:rPr>
                <w:sz w:val="20"/>
                <w:szCs w:val="20"/>
              </w:rPr>
              <w:t xml:space="preserve"> Le attività di comunicazione e le relazioni con l’utenza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numPr>
                <w:ilvl w:val="0"/>
                <w:numId w:val="13"/>
              </w:numPr>
              <w:rPr>
                <w:sz w:val="20"/>
                <w:szCs w:val="20"/>
              </w:rPr>
            </w:pPr>
            <w:r w:rsidRPr="00C60BCA">
              <w:rPr>
                <w:sz w:val="20"/>
                <w:szCs w:val="20"/>
              </w:rPr>
              <w:t>Comunicazione</w:t>
            </w:r>
          </w:p>
          <w:p w:rsidR="00F31C5C" w:rsidRPr="00C60BCA" w:rsidRDefault="00F31C5C" w:rsidP="00F52876">
            <w:pPr>
              <w:numPr>
                <w:ilvl w:val="0"/>
                <w:numId w:val="13"/>
              </w:numPr>
              <w:rPr>
                <w:sz w:val="20"/>
                <w:szCs w:val="20"/>
              </w:rPr>
            </w:pPr>
            <w:r w:rsidRPr="00C60BCA">
              <w:rPr>
                <w:sz w:val="20"/>
                <w:szCs w:val="20"/>
              </w:rPr>
              <w:t>Relazione con l’utenza</w:t>
            </w:r>
          </w:p>
          <w:p w:rsidR="00F31C5C" w:rsidRPr="00C60BCA" w:rsidRDefault="00F31C5C" w:rsidP="00F52876">
            <w:pPr>
              <w:numPr>
                <w:ilvl w:val="0"/>
                <w:numId w:val="13"/>
              </w:numPr>
              <w:rPr>
                <w:sz w:val="20"/>
                <w:szCs w:val="20"/>
              </w:rPr>
            </w:pPr>
            <w:r w:rsidRPr="00C60BCA">
              <w:rPr>
                <w:sz w:val="20"/>
                <w:szCs w:val="20"/>
              </w:rPr>
              <w:t>Gestione social</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6</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sz w:val="20"/>
                <w:szCs w:val="20"/>
              </w:rPr>
              <w:t>Modulo:</w:t>
            </w:r>
            <w:r w:rsidRPr="00C60BCA">
              <w:rPr>
                <w:sz w:val="20"/>
                <w:szCs w:val="20"/>
              </w:rPr>
              <w:t xml:space="preserve"> Gestione e promozione del patrimonio</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pStyle w:val="ListParagraph"/>
              <w:widowControl w:val="0"/>
              <w:numPr>
                <w:ilvl w:val="0"/>
                <w:numId w:val="13"/>
              </w:numPr>
              <w:tabs>
                <w:tab w:val="left" w:pos="459"/>
              </w:tabs>
              <w:suppressAutoHyphens w:val="0"/>
              <w:kinsoku w:val="0"/>
              <w:overflowPunct w:val="0"/>
              <w:autoSpaceDE w:val="0"/>
              <w:adjustRightInd w:val="0"/>
              <w:spacing w:before="116" w:after="0" w:line="240" w:lineRule="auto"/>
              <w:textAlignment w:val="auto"/>
              <w:rPr>
                <w:sz w:val="20"/>
                <w:szCs w:val="20"/>
              </w:rPr>
            </w:pPr>
            <w:r w:rsidRPr="00C60BCA">
              <w:rPr>
                <w:spacing w:val="-2"/>
                <w:sz w:val="20"/>
                <w:szCs w:val="20"/>
              </w:rPr>
              <w:t>Modalità</w:t>
            </w:r>
            <w:r w:rsidRPr="00C60BCA">
              <w:rPr>
                <w:spacing w:val="-6"/>
                <w:sz w:val="20"/>
                <w:szCs w:val="20"/>
              </w:rPr>
              <w:t xml:space="preserve"> </w:t>
            </w:r>
            <w:r w:rsidRPr="00C60BCA">
              <w:rPr>
                <w:spacing w:val="-1"/>
                <w:sz w:val="20"/>
                <w:szCs w:val="20"/>
              </w:rPr>
              <w:t>di</w:t>
            </w:r>
            <w:r w:rsidRPr="00C60BCA">
              <w:rPr>
                <w:spacing w:val="-5"/>
                <w:sz w:val="20"/>
                <w:szCs w:val="20"/>
              </w:rPr>
              <w:t xml:space="preserve"> </w:t>
            </w:r>
            <w:r w:rsidRPr="00C60BCA">
              <w:rPr>
                <w:spacing w:val="-2"/>
                <w:sz w:val="20"/>
                <w:szCs w:val="20"/>
              </w:rPr>
              <w:t>gestione</w:t>
            </w:r>
          </w:p>
          <w:p w:rsidR="00F31C5C" w:rsidRPr="00C60BCA" w:rsidRDefault="00F31C5C" w:rsidP="00F52876">
            <w:pPr>
              <w:numPr>
                <w:ilvl w:val="0"/>
                <w:numId w:val="13"/>
              </w:numPr>
              <w:rPr>
                <w:sz w:val="20"/>
                <w:szCs w:val="20"/>
              </w:rPr>
            </w:pPr>
            <w:r w:rsidRPr="00C60BCA">
              <w:rPr>
                <w:spacing w:val="-2"/>
                <w:sz w:val="20"/>
                <w:szCs w:val="20"/>
              </w:rPr>
              <w:t>Strumenti</w:t>
            </w:r>
            <w:r w:rsidRPr="00C60BCA">
              <w:rPr>
                <w:spacing w:val="-5"/>
                <w:sz w:val="20"/>
                <w:szCs w:val="20"/>
              </w:rPr>
              <w:t xml:space="preserve"> </w:t>
            </w:r>
            <w:r w:rsidRPr="00C60BCA">
              <w:rPr>
                <w:sz w:val="20"/>
                <w:szCs w:val="20"/>
              </w:rPr>
              <w:t>e</w:t>
            </w:r>
            <w:r w:rsidRPr="00C60BCA">
              <w:rPr>
                <w:spacing w:val="-5"/>
                <w:sz w:val="20"/>
                <w:szCs w:val="20"/>
              </w:rPr>
              <w:t xml:space="preserve"> </w:t>
            </w:r>
            <w:r w:rsidRPr="00C60BCA">
              <w:rPr>
                <w:spacing w:val="-2"/>
                <w:sz w:val="20"/>
                <w:szCs w:val="20"/>
              </w:rPr>
              <w:t>modalità</w:t>
            </w:r>
            <w:r w:rsidRPr="00C60BCA">
              <w:rPr>
                <w:spacing w:val="-5"/>
                <w:sz w:val="20"/>
                <w:szCs w:val="20"/>
              </w:rPr>
              <w:t xml:space="preserve"> </w:t>
            </w:r>
            <w:r w:rsidRPr="00C60BCA">
              <w:rPr>
                <w:spacing w:val="-1"/>
                <w:sz w:val="20"/>
                <w:szCs w:val="20"/>
              </w:rPr>
              <w:t>di</w:t>
            </w:r>
            <w:r w:rsidRPr="00C60BCA">
              <w:rPr>
                <w:spacing w:val="-5"/>
                <w:sz w:val="20"/>
                <w:szCs w:val="20"/>
              </w:rPr>
              <w:t xml:space="preserve"> </w:t>
            </w:r>
            <w:r w:rsidRPr="00C60BCA">
              <w:rPr>
                <w:spacing w:val="-2"/>
                <w:sz w:val="20"/>
                <w:szCs w:val="20"/>
              </w:rPr>
              <w:t>promozione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sz w:val="20"/>
                <w:szCs w:val="20"/>
              </w:rPr>
            </w:pPr>
            <w:r w:rsidRPr="00C60BCA">
              <w:rPr>
                <w:sz w:val="20"/>
                <w:szCs w:val="20"/>
              </w:rPr>
              <w:t>6</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sz w:val="20"/>
                <w:szCs w:val="20"/>
              </w:rPr>
              <w:t>Modulo:</w:t>
            </w:r>
            <w:r w:rsidRPr="00C60BCA">
              <w:rPr>
                <w:sz w:val="20"/>
                <w:szCs w:val="20"/>
              </w:rPr>
              <w:t xml:space="preserve"> Conoscenze informatiche  </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numPr>
                <w:ilvl w:val="0"/>
                <w:numId w:val="14"/>
              </w:numPr>
              <w:ind w:right="57"/>
              <w:rPr>
                <w:sz w:val="20"/>
                <w:szCs w:val="20"/>
              </w:rPr>
            </w:pPr>
            <w:r w:rsidRPr="00C60BCA">
              <w:rPr>
                <w:sz w:val="20"/>
                <w:szCs w:val="20"/>
              </w:rPr>
              <w:t>Capacità di identificazione dei possibili problemi hardware della postazione di lavoro</w:t>
            </w:r>
          </w:p>
          <w:p w:rsidR="00F31C5C" w:rsidRPr="00C60BCA" w:rsidRDefault="00F31C5C" w:rsidP="00F52876">
            <w:pPr>
              <w:numPr>
                <w:ilvl w:val="0"/>
                <w:numId w:val="14"/>
              </w:numPr>
              <w:ind w:right="57"/>
              <w:rPr>
                <w:sz w:val="20"/>
                <w:szCs w:val="20"/>
              </w:rPr>
            </w:pPr>
            <w:r w:rsidRPr="00C60BCA">
              <w:rPr>
                <w:sz w:val="20"/>
                <w:szCs w:val="20"/>
              </w:rPr>
              <w:t>Capacità di interfacciarsi con l’utente per identificare possibili problemi software della postazione di lavoro</w:t>
            </w:r>
          </w:p>
          <w:p w:rsidR="00F31C5C" w:rsidRPr="00C60BCA" w:rsidRDefault="00F31C5C" w:rsidP="00F52876">
            <w:pPr>
              <w:numPr>
                <w:ilvl w:val="0"/>
                <w:numId w:val="14"/>
              </w:numPr>
              <w:ind w:right="57"/>
              <w:rPr>
                <w:sz w:val="20"/>
                <w:szCs w:val="20"/>
              </w:rPr>
            </w:pPr>
            <w:r w:rsidRPr="00C60BCA">
              <w:rPr>
                <w:sz w:val="20"/>
                <w:szCs w:val="20"/>
              </w:rPr>
              <w:t>Gestione banche dati e archivi digitali</w:t>
            </w:r>
          </w:p>
          <w:p w:rsidR="00F31C5C" w:rsidRPr="00C60BCA" w:rsidRDefault="00F31C5C" w:rsidP="00F52876">
            <w:pPr>
              <w:numPr>
                <w:ilvl w:val="0"/>
                <w:numId w:val="14"/>
              </w:numPr>
              <w:ind w:right="57"/>
              <w:rPr>
                <w:sz w:val="20"/>
                <w:szCs w:val="20"/>
              </w:rPr>
            </w:pPr>
            <w:r w:rsidRPr="00C60BCA">
              <w:rPr>
                <w:sz w:val="20"/>
                <w:szCs w:val="20"/>
              </w:rPr>
              <w:t>Le piattaforme collaborative</w:t>
            </w:r>
          </w:p>
          <w:p w:rsidR="00F31C5C" w:rsidRPr="00C60BCA" w:rsidRDefault="00F31C5C" w:rsidP="00F52876">
            <w:pPr>
              <w:numPr>
                <w:ilvl w:val="0"/>
                <w:numId w:val="14"/>
              </w:numPr>
              <w:ind w:right="57"/>
              <w:rPr>
                <w:sz w:val="20"/>
                <w:szCs w:val="20"/>
              </w:rPr>
            </w:pPr>
            <w:r w:rsidRPr="00C60BCA">
              <w:rPr>
                <w:sz w:val="20"/>
                <w:szCs w:val="20"/>
              </w:rPr>
              <w:t>Procedure di formazione  fascicoli informatizzati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b/>
                <w:color w:val="000000"/>
                <w:sz w:val="20"/>
                <w:szCs w:val="20"/>
                <w:highlight w:val="yellow"/>
              </w:rPr>
            </w:pPr>
            <w:r w:rsidRPr="00C60BCA">
              <w:rPr>
                <w:sz w:val="20"/>
                <w:szCs w:val="20"/>
              </w:rPr>
              <w:t>4</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sz w:val="20"/>
                <w:szCs w:val="20"/>
              </w:rPr>
              <w:t xml:space="preserve">Nozioni sul diritto di accesso del cittadino agli atti e doveri della Pubblica Amministrazione </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w:t>
            </w:r>
            <w:r w:rsidRPr="00C60BCA">
              <w:rPr>
                <w:sz w:val="20"/>
                <w:szCs w:val="20"/>
              </w:rPr>
              <w:t xml:space="preserve"> </w:t>
            </w:r>
            <w:r w:rsidRPr="00C60BCA">
              <w:rPr>
                <w:color w:val="000000"/>
                <w:sz w:val="20"/>
                <w:szCs w:val="20"/>
              </w:rPr>
              <w:t>Le piattaforme abilitanti (ad es. SPID, PagoPA, APPIO)</w:t>
            </w:r>
          </w:p>
          <w:p w:rsidR="00F31C5C" w:rsidRPr="00C60BCA" w:rsidRDefault="00F31C5C" w:rsidP="00AA2A9F">
            <w:pPr>
              <w:rPr>
                <w:color w:val="000000"/>
                <w:sz w:val="20"/>
                <w:szCs w:val="20"/>
              </w:rPr>
            </w:pPr>
            <w:r w:rsidRPr="00C60BCA">
              <w:rPr>
                <w:color w:val="000000"/>
                <w:sz w:val="20"/>
                <w:szCs w:val="20"/>
              </w:rPr>
              <w:t>Conoscenza dei principali strumenti per la configurazione e l’installazione di postazione di lavoro fisse e portatili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sz w:val="20"/>
                <w:szCs w:val="20"/>
              </w:rPr>
              <w:t>12</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sz w:val="20"/>
                <w:szCs w:val="20"/>
              </w:rPr>
              <w:t xml:space="preserve">Modulo: </w:t>
            </w:r>
            <w:r w:rsidRPr="00C60BCA">
              <w:rPr>
                <w:color w:val="000000"/>
                <w:sz w:val="20"/>
                <w:szCs w:val="20"/>
              </w:rPr>
              <w:t>Formazione linguistica e, in caso di assenza di volontari stranieri, approfondimenti in tema d’intercultura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pStyle w:val="ListParagraph"/>
              <w:widowControl w:val="0"/>
              <w:numPr>
                <w:ilvl w:val="0"/>
                <w:numId w:val="13"/>
              </w:numPr>
              <w:tabs>
                <w:tab w:val="left" w:pos="414"/>
              </w:tabs>
              <w:suppressAutoHyphens w:val="0"/>
              <w:kinsoku w:val="0"/>
              <w:overflowPunct w:val="0"/>
              <w:autoSpaceDE w:val="0"/>
              <w:adjustRightInd w:val="0"/>
              <w:spacing w:before="112" w:after="0" w:line="240" w:lineRule="auto"/>
              <w:textAlignment w:val="auto"/>
              <w:rPr>
                <w:spacing w:val="-2"/>
                <w:sz w:val="20"/>
                <w:szCs w:val="20"/>
              </w:rPr>
            </w:pPr>
            <w:r w:rsidRPr="00C60BCA">
              <w:rPr>
                <w:spacing w:val="-2"/>
                <w:sz w:val="20"/>
                <w:szCs w:val="20"/>
              </w:rPr>
              <w:t>Alfabetizzazione</w:t>
            </w:r>
            <w:r w:rsidRPr="00C60BCA">
              <w:rPr>
                <w:spacing w:val="-4"/>
                <w:sz w:val="20"/>
                <w:szCs w:val="20"/>
              </w:rPr>
              <w:t xml:space="preserve"> </w:t>
            </w:r>
            <w:r w:rsidRPr="00C60BCA">
              <w:rPr>
                <w:spacing w:val="-1"/>
                <w:sz w:val="20"/>
                <w:szCs w:val="20"/>
              </w:rPr>
              <w:t>della</w:t>
            </w:r>
            <w:r w:rsidRPr="00C60BCA">
              <w:rPr>
                <w:spacing w:val="-4"/>
                <w:sz w:val="20"/>
                <w:szCs w:val="20"/>
              </w:rPr>
              <w:t xml:space="preserve"> </w:t>
            </w:r>
            <w:r w:rsidRPr="00C60BCA">
              <w:rPr>
                <w:spacing w:val="-1"/>
                <w:sz w:val="20"/>
                <w:szCs w:val="20"/>
              </w:rPr>
              <w:t>lingua</w:t>
            </w:r>
            <w:r w:rsidRPr="00C60BCA">
              <w:rPr>
                <w:spacing w:val="-4"/>
                <w:sz w:val="20"/>
                <w:szCs w:val="20"/>
              </w:rPr>
              <w:t xml:space="preserve"> </w:t>
            </w:r>
            <w:r w:rsidRPr="00C60BCA">
              <w:rPr>
                <w:spacing w:val="-2"/>
                <w:sz w:val="20"/>
                <w:szCs w:val="20"/>
              </w:rPr>
              <w:t>italiana</w:t>
            </w:r>
          </w:p>
          <w:p w:rsidR="00F31C5C" w:rsidRPr="00C60BCA" w:rsidRDefault="00F31C5C" w:rsidP="00F52876">
            <w:pPr>
              <w:pStyle w:val="ListParagraph"/>
              <w:widowControl w:val="0"/>
              <w:numPr>
                <w:ilvl w:val="0"/>
                <w:numId w:val="13"/>
              </w:numPr>
              <w:tabs>
                <w:tab w:val="left" w:pos="414"/>
              </w:tabs>
              <w:suppressAutoHyphens w:val="0"/>
              <w:kinsoku w:val="0"/>
              <w:overflowPunct w:val="0"/>
              <w:autoSpaceDE w:val="0"/>
              <w:adjustRightInd w:val="0"/>
              <w:spacing w:after="0" w:line="240" w:lineRule="auto"/>
              <w:textAlignment w:val="auto"/>
              <w:rPr>
                <w:spacing w:val="-2"/>
                <w:sz w:val="20"/>
                <w:szCs w:val="20"/>
              </w:rPr>
            </w:pPr>
            <w:r w:rsidRPr="00C60BCA">
              <w:rPr>
                <w:spacing w:val="-2"/>
                <w:sz w:val="20"/>
                <w:szCs w:val="20"/>
              </w:rPr>
              <w:t>Approcci</w:t>
            </w:r>
            <w:r w:rsidRPr="00C60BCA">
              <w:rPr>
                <w:spacing w:val="-7"/>
                <w:sz w:val="20"/>
                <w:szCs w:val="20"/>
              </w:rPr>
              <w:t xml:space="preserve"> </w:t>
            </w:r>
            <w:r w:rsidRPr="00C60BCA">
              <w:rPr>
                <w:spacing w:val="-1"/>
                <w:sz w:val="20"/>
                <w:szCs w:val="20"/>
              </w:rPr>
              <w:t>al</w:t>
            </w:r>
            <w:r w:rsidRPr="00C60BCA">
              <w:rPr>
                <w:spacing w:val="-8"/>
                <w:sz w:val="20"/>
                <w:szCs w:val="20"/>
              </w:rPr>
              <w:t xml:space="preserve"> </w:t>
            </w:r>
            <w:r w:rsidRPr="00C60BCA">
              <w:rPr>
                <w:spacing w:val="-2"/>
                <w:sz w:val="20"/>
                <w:szCs w:val="20"/>
              </w:rPr>
              <w:t>tema</w:t>
            </w:r>
            <w:r w:rsidRPr="00C60BCA">
              <w:rPr>
                <w:spacing w:val="-7"/>
                <w:sz w:val="20"/>
                <w:szCs w:val="20"/>
              </w:rPr>
              <w:t xml:space="preserve"> </w:t>
            </w:r>
            <w:r w:rsidRPr="00C60BCA">
              <w:rPr>
                <w:spacing w:val="-2"/>
                <w:sz w:val="20"/>
                <w:szCs w:val="20"/>
              </w:rPr>
              <w:t>dell’intercultura</w:t>
            </w:r>
          </w:p>
          <w:p w:rsidR="00F31C5C" w:rsidRPr="00C60BCA" w:rsidRDefault="00F31C5C" w:rsidP="00F52876">
            <w:pPr>
              <w:numPr>
                <w:ilvl w:val="0"/>
                <w:numId w:val="13"/>
              </w:numPr>
              <w:rPr>
                <w:color w:val="000000"/>
                <w:sz w:val="20"/>
                <w:szCs w:val="20"/>
              </w:rPr>
            </w:pPr>
            <w:r w:rsidRPr="00C60BCA">
              <w:rPr>
                <w:spacing w:val="-1"/>
                <w:sz w:val="20"/>
                <w:szCs w:val="20"/>
              </w:rPr>
              <w:t>Associazioni</w:t>
            </w:r>
            <w:r w:rsidRPr="00C60BCA">
              <w:rPr>
                <w:spacing w:val="-11"/>
                <w:sz w:val="20"/>
                <w:szCs w:val="20"/>
              </w:rPr>
              <w:t xml:space="preserve"> </w:t>
            </w:r>
            <w:r w:rsidRPr="00C60BCA">
              <w:rPr>
                <w:spacing w:val="-2"/>
                <w:sz w:val="20"/>
                <w:szCs w:val="20"/>
              </w:rPr>
              <w:t>interculturali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20</w:t>
            </w:r>
          </w:p>
        </w:tc>
      </w:tr>
      <w:tr w:rsidR="00F31C5C" w:rsidRPr="00C60BCA"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r w:rsidRPr="00C60BCA">
              <w:rPr>
                <w:b/>
                <w:sz w:val="20"/>
                <w:szCs w:val="20"/>
              </w:rPr>
              <w:t>Modulo:</w:t>
            </w:r>
            <w:r w:rsidRPr="00C60BCA">
              <w:rPr>
                <w:sz w:val="20"/>
                <w:szCs w:val="20"/>
              </w:rPr>
              <w:t xml:space="preserve"> Approccio ai gestionali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F31C5C" w:rsidRPr="00C60BCA" w:rsidRDefault="00F31C5C" w:rsidP="00AA2A9F">
            <w:pPr>
              <w:rPr>
                <w:sz w:val="20"/>
                <w:szCs w:val="20"/>
              </w:rPr>
            </w:pPr>
          </w:p>
        </w:tc>
      </w:tr>
      <w:tr w:rsidR="00F31C5C" w:rsidRPr="00C60BCA"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F52876">
            <w:pPr>
              <w:numPr>
                <w:ilvl w:val="0"/>
                <w:numId w:val="15"/>
              </w:numPr>
              <w:rPr>
                <w:color w:val="000000"/>
                <w:sz w:val="20"/>
                <w:szCs w:val="20"/>
              </w:rPr>
            </w:pPr>
            <w:r w:rsidRPr="00C60BCA">
              <w:rPr>
                <w:sz w:val="20"/>
                <w:szCs w:val="20"/>
              </w:rPr>
              <w:t>Manutenzione</w:t>
            </w:r>
          </w:p>
          <w:p w:rsidR="00F31C5C" w:rsidRPr="00C60BCA" w:rsidRDefault="00F31C5C" w:rsidP="00F52876">
            <w:pPr>
              <w:numPr>
                <w:ilvl w:val="0"/>
                <w:numId w:val="15"/>
              </w:numPr>
              <w:rPr>
                <w:sz w:val="20"/>
                <w:szCs w:val="20"/>
              </w:rPr>
            </w:pPr>
            <w:r w:rsidRPr="00C60BCA">
              <w:rPr>
                <w:sz w:val="20"/>
                <w:szCs w:val="20"/>
              </w:rPr>
              <w:t>Gestione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F31C5C" w:rsidRPr="00C60BCA" w:rsidRDefault="00F31C5C" w:rsidP="00AA2A9F">
            <w:pPr>
              <w:rPr>
                <w:color w:val="000000"/>
                <w:sz w:val="20"/>
                <w:szCs w:val="20"/>
              </w:rPr>
            </w:pPr>
            <w:r w:rsidRPr="00C60BCA">
              <w:rPr>
                <w:sz w:val="20"/>
                <w:szCs w:val="20"/>
              </w:rPr>
              <w:t>6</w:t>
            </w:r>
          </w:p>
        </w:tc>
      </w:tr>
    </w:tbl>
    <w:p w:rsidR="00F31C5C" w:rsidRPr="00C60BCA" w:rsidRDefault="00F31C5C" w:rsidP="00F52876">
      <w:pPr>
        <w:spacing w:after="120"/>
        <w:jc w:val="both"/>
        <w:rPr>
          <w:sz w:val="20"/>
          <w:szCs w:val="20"/>
        </w:rPr>
      </w:pPr>
    </w:p>
    <w:p w:rsidR="00F31C5C" w:rsidRPr="00C60BCA" w:rsidRDefault="00F31C5C" w:rsidP="00F52876">
      <w:pPr>
        <w:jc w:val="both"/>
        <w:rPr>
          <w:sz w:val="20"/>
          <w:szCs w:val="20"/>
        </w:rPr>
      </w:pPr>
      <w:r w:rsidRPr="00C60BCA">
        <w:rPr>
          <w:sz w:val="20"/>
          <w:szCs w:val="20"/>
        </w:rPr>
        <w:t>A sostegno e completamento del percorso formativo verrà fornita a titolo di lettura complementare la documentazione specifica consistente principalmente in:</w:t>
      </w:r>
    </w:p>
    <w:p w:rsidR="00F31C5C" w:rsidRPr="00C60BCA" w:rsidRDefault="00F31C5C" w:rsidP="00F52876">
      <w:pPr>
        <w:numPr>
          <w:ilvl w:val="0"/>
          <w:numId w:val="11"/>
        </w:numPr>
        <w:suppressAutoHyphens/>
        <w:autoSpaceDN w:val="0"/>
        <w:ind w:left="0" w:firstLine="0"/>
        <w:jc w:val="both"/>
        <w:textAlignment w:val="baseline"/>
        <w:rPr>
          <w:sz w:val="20"/>
          <w:szCs w:val="20"/>
        </w:rPr>
      </w:pPr>
      <w:r w:rsidRPr="00C60BCA">
        <w:rPr>
          <w:sz w:val="20"/>
          <w:szCs w:val="20"/>
        </w:rPr>
        <w:t>guida all’utilizzo della rete telematica e alla posta elettronica;</w:t>
      </w:r>
    </w:p>
    <w:p w:rsidR="00F31C5C" w:rsidRPr="00C60BCA" w:rsidRDefault="00F31C5C" w:rsidP="00F52876">
      <w:pPr>
        <w:numPr>
          <w:ilvl w:val="0"/>
          <w:numId w:val="11"/>
        </w:numPr>
        <w:suppressAutoHyphens/>
        <w:autoSpaceDN w:val="0"/>
        <w:ind w:left="0" w:firstLine="0"/>
        <w:jc w:val="both"/>
        <w:textAlignment w:val="baseline"/>
        <w:rPr>
          <w:sz w:val="20"/>
          <w:szCs w:val="20"/>
        </w:rPr>
      </w:pPr>
      <w:r w:rsidRPr="00C60BCA">
        <w:rPr>
          <w:sz w:val="20"/>
          <w:szCs w:val="20"/>
        </w:rPr>
        <w:t>materiali per le esercitazioni pratiche.</w:t>
      </w:r>
    </w:p>
    <w:p w:rsidR="00F31C5C" w:rsidRPr="00C60BCA" w:rsidRDefault="00F31C5C" w:rsidP="00F52876">
      <w:pPr>
        <w:numPr>
          <w:ilvl w:val="0"/>
          <w:numId w:val="11"/>
        </w:numPr>
        <w:suppressAutoHyphens/>
        <w:autoSpaceDN w:val="0"/>
        <w:ind w:left="709" w:hanging="709"/>
        <w:jc w:val="both"/>
        <w:textAlignment w:val="baseline"/>
        <w:rPr>
          <w:sz w:val="20"/>
          <w:szCs w:val="20"/>
        </w:rPr>
      </w:pPr>
      <w:r w:rsidRPr="00C60BCA">
        <w:rPr>
          <w:sz w:val="20"/>
          <w:szCs w:val="20"/>
        </w:rPr>
        <w:t>materiale di documentazione sulla relazione di aiuto, tutela, l’invalidità civile, il diritto previdenziale, l’assistenza, immigrazione ed emigrazione, diritto del lavoro, mercato del lavoro;</w:t>
      </w:r>
    </w:p>
    <w:p w:rsidR="00F31C5C" w:rsidRPr="00C60BCA" w:rsidRDefault="00F31C5C" w:rsidP="00F52876">
      <w:pPr>
        <w:numPr>
          <w:ilvl w:val="0"/>
          <w:numId w:val="11"/>
        </w:numPr>
        <w:suppressAutoHyphens/>
        <w:autoSpaceDN w:val="0"/>
        <w:ind w:left="0" w:firstLine="0"/>
        <w:jc w:val="both"/>
        <w:textAlignment w:val="baseline"/>
        <w:rPr>
          <w:sz w:val="20"/>
          <w:szCs w:val="20"/>
        </w:rPr>
      </w:pPr>
      <w:r w:rsidRPr="00C60BCA">
        <w:rPr>
          <w:sz w:val="20"/>
          <w:szCs w:val="20"/>
        </w:rPr>
        <w:t>cartellina con blocco notes;</w:t>
      </w:r>
    </w:p>
    <w:p w:rsidR="00F31C5C" w:rsidRPr="00C60BCA" w:rsidRDefault="00F31C5C" w:rsidP="00F52876">
      <w:pPr>
        <w:numPr>
          <w:ilvl w:val="0"/>
          <w:numId w:val="11"/>
        </w:numPr>
        <w:suppressAutoHyphens/>
        <w:autoSpaceDN w:val="0"/>
        <w:ind w:left="0" w:firstLine="0"/>
        <w:jc w:val="both"/>
        <w:textAlignment w:val="baseline"/>
        <w:rPr>
          <w:sz w:val="20"/>
          <w:szCs w:val="20"/>
        </w:rPr>
      </w:pPr>
      <w:r w:rsidRPr="00C60BCA">
        <w:rPr>
          <w:sz w:val="20"/>
          <w:szCs w:val="20"/>
        </w:rPr>
        <w:t>materiali per le esercitazioni pratiche.</w:t>
      </w:r>
    </w:p>
    <w:p w:rsidR="00F31C5C" w:rsidRPr="00C60BCA" w:rsidRDefault="00F31C5C" w:rsidP="00F52876">
      <w:pPr>
        <w:widowControl w:val="0"/>
        <w:jc w:val="both"/>
        <w:rPr>
          <w:sz w:val="20"/>
          <w:szCs w:val="20"/>
        </w:rPr>
      </w:pPr>
    </w:p>
    <w:p w:rsidR="00F31C5C" w:rsidRPr="00C60BCA" w:rsidRDefault="00F31C5C" w:rsidP="00F52876">
      <w:pPr>
        <w:widowControl w:val="0"/>
        <w:jc w:val="both"/>
        <w:rPr>
          <w:sz w:val="20"/>
          <w:szCs w:val="20"/>
        </w:rPr>
      </w:pPr>
    </w:p>
    <w:p w:rsidR="00F31C5C" w:rsidRPr="00C60BCA" w:rsidRDefault="00F31C5C" w:rsidP="00F52876">
      <w:pPr>
        <w:widowControl w:val="0"/>
        <w:rPr>
          <w:sz w:val="20"/>
          <w:szCs w:val="20"/>
        </w:rPr>
      </w:pPr>
    </w:p>
    <w:p w:rsidR="00F31C5C" w:rsidRPr="00C60BCA" w:rsidRDefault="00F31C5C" w:rsidP="00F52876">
      <w:pPr>
        <w:widowControl w:val="0"/>
        <w:tabs>
          <w:tab w:val="left" w:pos="426"/>
          <w:tab w:val="left" w:pos="8789"/>
        </w:tabs>
        <w:rPr>
          <w:b/>
          <w:caps/>
          <w:sz w:val="20"/>
          <w:szCs w:val="20"/>
        </w:rPr>
      </w:pPr>
      <w:r w:rsidRPr="00C60BCA">
        <w:rPr>
          <w:b/>
          <w:caps/>
          <w:sz w:val="20"/>
          <w:szCs w:val="20"/>
        </w:rPr>
        <w:t>17) Nominativi, dati anagrafici, titoli e/o esperienze specifiche del/i formatore/i in relazione ai contenuti dei singoli moduli (*)</w:t>
      </w:r>
    </w:p>
    <w:p w:rsidR="00F31C5C" w:rsidRPr="00C60BCA" w:rsidRDefault="00F31C5C" w:rsidP="00F52876">
      <w:pPr>
        <w:widowControl w:val="0"/>
        <w:tabs>
          <w:tab w:val="left" w:pos="426"/>
          <w:tab w:val="left" w:pos="8789"/>
        </w:tabs>
        <w:rPr>
          <w:b/>
          <w:caps/>
          <w:sz w:val="20"/>
          <w:szCs w:val="20"/>
        </w:rPr>
      </w:pPr>
    </w:p>
    <w:tbl>
      <w:tblPr>
        <w:tblW w:w="8955"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5"/>
        <w:gridCol w:w="4364"/>
        <w:gridCol w:w="2896"/>
      </w:tblGrid>
      <w:tr w:rsidR="00F31C5C" w:rsidRPr="00C60BCA" w:rsidTr="00AA2A9F">
        <w:tc>
          <w:tcPr>
            <w:tcW w:w="1695" w:type="dxa"/>
            <w:shd w:val="clear" w:color="auto" w:fill="D9E2F3"/>
          </w:tcPr>
          <w:p w:rsidR="00F31C5C" w:rsidRPr="00C60BCA" w:rsidRDefault="00F31C5C" w:rsidP="00AA2A9F">
            <w:pPr>
              <w:tabs>
                <w:tab w:val="left" w:pos="834"/>
                <w:tab w:val="center" w:pos="4819"/>
                <w:tab w:val="right" w:pos="9638"/>
              </w:tabs>
              <w:rPr>
                <w:b/>
                <w:sz w:val="20"/>
                <w:szCs w:val="20"/>
              </w:rPr>
            </w:pPr>
            <w:r w:rsidRPr="00C60BCA">
              <w:rPr>
                <w:b/>
                <w:sz w:val="20"/>
                <w:szCs w:val="20"/>
              </w:rPr>
              <w:t xml:space="preserve">dati anagrafici del formatore specifico </w:t>
            </w:r>
          </w:p>
        </w:tc>
        <w:tc>
          <w:tcPr>
            <w:tcW w:w="4364" w:type="dxa"/>
            <w:shd w:val="clear" w:color="auto" w:fill="D9E2F3"/>
          </w:tcPr>
          <w:p w:rsidR="00F31C5C" w:rsidRPr="00C60BCA" w:rsidRDefault="00F31C5C" w:rsidP="00AA2A9F">
            <w:pPr>
              <w:tabs>
                <w:tab w:val="left" w:pos="834"/>
                <w:tab w:val="center" w:pos="4819"/>
                <w:tab w:val="right" w:pos="9638"/>
              </w:tabs>
              <w:rPr>
                <w:b/>
                <w:sz w:val="20"/>
                <w:szCs w:val="20"/>
              </w:rPr>
            </w:pPr>
            <w:r w:rsidRPr="00C60BCA">
              <w:rPr>
                <w:b/>
                <w:sz w:val="20"/>
                <w:szCs w:val="20"/>
              </w:rPr>
              <w:t>competenze/esperienze specifiche</w:t>
            </w:r>
          </w:p>
        </w:tc>
        <w:tc>
          <w:tcPr>
            <w:tcW w:w="2896" w:type="dxa"/>
            <w:shd w:val="clear" w:color="auto" w:fill="D9E2F3"/>
          </w:tcPr>
          <w:p w:rsidR="00F31C5C" w:rsidRPr="00C60BCA" w:rsidRDefault="00F31C5C" w:rsidP="00AA2A9F">
            <w:pPr>
              <w:tabs>
                <w:tab w:val="left" w:pos="834"/>
                <w:tab w:val="center" w:pos="4819"/>
                <w:tab w:val="right" w:pos="9638"/>
              </w:tabs>
              <w:rPr>
                <w:b/>
                <w:sz w:val="20"/>
                <w:szCs w:val="20"/>
              </w:rPr>
            </w:pPr>
            <w:r w:rsidRPr="00C60BCA">
              <w:rPr>
                <w:b/>
                <w:sz w:val="20"/>
                <w:szCs w:val="20"/>
              </w:rPr>
              <w:t>modulo formazione</w:t>
            </w:r>
          </w:p>
        </w:tc>
      </w:tr>
      <w:tr w:rsidR="00F31C5C" w:rsidRPr="00C60BCA" w:rsidTr="00AA2A9F">
        <w:tc>
          <w:tcPr>
            <w:tcW w:w="1695" w:type="dxa"/>
          </w:tcPr>
          <w:p w:rsidR="00F31C5C" w:rsidRPr="00C60BCA" w:rsidRDefault="00F31C5C" w:rsidP="00AA2A9F">
            <w:pPr>
              <w:tabs>
                <w:tab w:val="left" w:pos="834"/>
                <w:tab w:val="center" w:pos="4819"/>
                <w:tab w:val="right" w:pos="9638"/>
              </w:tabs>
              <w:jc w:val="both"/>
              <w:rPr>
                <w:sz w:val="20"/>
                <w:szCs w:val="20"/>
                <w:highlight w:val="yellow"/>
              </w:rPr>
            </w:pPr>
            <w:r w:rsidRPr="00C60BCA">
              <w:rPr>
                <w:sz w:val="20"/>
                <w:szCs w:val="20"/>
              </w:rPr>
              <w:t>1 - Pizzilli Giuseppina, nata a Matera, il 13/10/1964</w:t>
            </w: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tc>
        <w:tc>
          <w:tcPr>
            <w:tcW w:w="4364" w:type="dxa"/>
          </w:tcPr>
          <w:p w:rsidR="00F31C5C" w:rsidRPr="00C60BCA" w:rsidRDefault="00F31C5C" w:rsidP="00AA2A9F">
            <w:pPr>
              <w:widowControl w:val="0"/>
              <w:tabs>
                <w:tab w:val="left" w:pos="6"/>
              </w:tabs>
              <w:ind w:right="-32"/>
              <w:rPr>
                <w:sz w:val="20"/>
                <w:szCs w:val="20"/>
                <w:highlight w:val="yellow"/>
              </w:rPr>
            </w:pPr>
            <w:r w:rsidRPr="00C60BCA">
              <w:rPr>
                <w:sz w:val="20"/>
                <w:szCs w:val="20"/>
              </w:rPr>
              <w:t>Laurea quadriennale in giurisprudenza conseguita presso l’Alma Mater Studiorum di Bologna. Abilitazione professionale alla professione di Avvocato a seguito di esame di Stato.  Dal 1990 al 1994 ha esercitato la  professione forense.  Dal 1995 diventa Ispettore di Polizia Municipale presso il comune di Carpi, coordinando gli agenti dell’area territoriale centro storico. Dal 01.01.2007 dipendente dell’Unione delle Terre d’Argine con funzioni di Ispettore e poi di Commissario addetta al coordinamento dell’ufficio sanzioni. Nel 2007, diventa Commissario e poi  sino al  2014, ricopre la Posizione Organizzativa dell’Ufficio Sanzioni amministrative. Coordina il nucleo annonario ed il nucleo FRONT OFFICE, rilascio permessi invalidi permessi ZTL e nulla osta. Dal gennaio 2015 al luglio 2018 quale Commissario si occupa del  coordinamento e controllo del nucleo Infortunistica stradale. Dal 2018 ad oggi coordina il Nucleo Politiche di Sicurezza. Ha tenuto diversi corsi di formazioni per gli operatori dell’Unione delle Terre d’Argine relativi alle materie di Polizia Giudiziaria, Codice della Strada, Infortunistica Stradale</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Conoscenza generale del Comune, delle attività/uffici, del personale, delle sedi coinvolte nel progetto</w:t>
            </w:r>
          </w:p>
        </w:tc>
      </w:tr>
      <w:tr w:rsidR="00F31C5C" w:rsidRPr="00C60BCA" w:rsidTr="00AA2A9F">
        <w:tc>
          <w:tcPr>
            <w:tcW w:w="1695" w:type="dxa"/>
          </w:tcPr>
          <w:p w:rsidR="00F31C5C" w:rsidRPr="00C60BCA" w:rsidRDefault="00F31C5C" w:rsidP="00AA2A9F">
            <w:pPr>
              <w:widowControl w:val="0"/>
              <w:tabs>
                <w:tab w:val="left" w:pos="6"/>
              </w:tabs>
              <w:ind w:right="-32"/>
              <w:rPr>
                <w:sz w:val="20"/>
                <w:szCs w:val="20"/>
              </w:rPr>
            </w:pPr>
            <w:r w:rsidRPr="00C60BCA">
              <w:rPr>
                <w:sz w:val="20"/>
                <w:szCs w:val="20"/>
              </w:rPr>
              <w:t>Emilio Teglio, nato a Modena il 16/10/1959</w:t>
            </w:r>
          </w:p>
        </w:tc>
        <w:tc>
          <w:tcPr>
            <w:tcW w:w="4364" w:type="dxa"/>
          </w:tcPr>
          <w:p w:rsidR="00F31C5C" w:rsidRPr="00C60BCA" w:rsidRDefault="00F31C5C" w:rsidP="00AA2A9F">
            <w:pPr>
              <w:widowControl w:val="0"/>
              <w:tabs>
                <w:tab w:val="left" w:pos="6"/>
              </w:tabs>
              <w:ind w:right="-32"/>
              <w:rPr>
                <w:sz w:val="20"/>
                <w:szCs w:val="20"/>
              </w:rPr>
            </w:pPr>
            <w:r w:rsidRPr="00C60BCA">
              <w:rPr>
                <w:sz w:val="20"/>
                <w:szCs w:val="20"/>
              </w:rPr>
              <w:t>Capo di Gabinetto del Sindaco di Soliera</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Le attività di comunicazione e le relazioni con l’utenza</w:t>
            </w:r>
          </w:p>
        </w:tc>
      </w:tr>
      <w:tr w:rsidR="00F31C5C" w:rsidRPr="00C60BCA" w:rsidTr="00AA2A9F">
        <w:tc>
          <w:tcPr>
            <w:tcW w:w="1695"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1 - Eroy Thushan Sooriya Arachchi, nato a  Negombo (Sri Lanka) il 12/06/1979</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r w:rsidRPr="00C60BCA">
              <w:rPr>
                <w:sz w:val="20"/>
                <w:szCs w:val="20"/>
              </w:rPr>
              <w:t>2 - Pizzilli Giuseppina (vedi dati sopra riportati</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r w:rsidRPr="00C60BCA">
              <w:rPr>
                <w:sz w:val="20"/>
                <w:szCs w:val="20"/>
              </w:rPr>
              <w:t>3 - Maurizio Malagoli, nato a Modena il 04/07/1975</w:t>
            </w:r>
          </w:p>
        </w:tc>
        <w:tc>
          <w:tcPr>
            <w:tcW w:w="4364"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1 - Istruttore Informatico presso l’Unione delle Terre d’Argine</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r w:rsidRPr="00C60BCA">
              <w:rPr>
                <w:sz w:val="20"/>
                <w:szCs w:val="20"/>
              </w:rPr>
              <w:t>2 - vedi dati sopra riportati</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r w:rsidRPr="00C60BCA">
              <w:rPr>
                <w:sz w:val="20"/>
                <w:szCs w:val="20"/>
              </w:rPr>
              <w:t>3 - Istruttore direttivo applicativi, progetti e servizi web dell’Unione delle Terre d’Argine</w:t>
            </w:r>
          </w:p>
        </w:tc>
        <w:tc>
          <w:tcPr>
            <w:tcW w:w="2896" w:type="dxa"/>
            <w:tcMar>
              <w:top w:w="100" w:type="dxa"/>
              <w:left w:w="108" w:type="dxa"/>
              <w:bottom w:w="100" w:type="dxa"/>
              <w:right w:w="108" w:type="dxa"/>
            </w:tcMar>
          </w:tcPr>
          <w:p w:rsidR="00F31C5C" w:rsidRPr="00C60BCA" w:rsidRDefault="00F31C5C" w:rsidP="00AA2A9F">
            <w:pPr>
              <w:rPr>
                <w:sz w:val="20"/>
                <w:szCs w:val="20"/>
              </w:rPr>
            </w:pPr>
            <w:r w:rsidRPr="00C60BCA">
              <w:rPr>
                <w:sz w:val="20"/>
                <w:szCs w:val="20"/>
              </w:rPr>
              <w:t xml:space="preserve">Conoscenze informatiche  </w:t>
            </w:r>
          </w:p>
        </w:tc>
      </w:tr>
      <w:tr w:rsidR="00F31C5C" w:rsidRPr="00C60BCA" w:rsidTr="00AA2A9F">
        <w:tc>
          <w:tcPr>
            <w:tcW w:w="1695" w:type="dxa"/>
          </w:tcPr>
          <w:p w:rsidR="00F31C5C" w:rsidRPr="00C60BCA" w:rsidRDefault="00F31C5C" w:rsidP="00AA2A9F">
            <w:pPr>
              <w:tabs>
                <w:tab w:val="left" w:pos="834"/>
                <w:tab w:val="center" w:pos="4819"/>
                <w:tab w:val="right" w:pos="9638"/>
              </w:tabs>
              <w:jc w:val="both"/>
              <w:rPr>
                <w:sz w:val="20"/>
                <w:szCs w:val="20"/>
              </w:rPr>
            </w:pPr>
            <w:r w:rsidRPr="00C60BCA">
              <w:rPr>
                <w:sz w:val="20"/>
                <w:szCs w:val="20"/>
                <w:highlight w:val="white"/>
              </w:rPr>
              <w:t>1 - Berni Bruno, nato a Carpi (Mo)</w:t>
            </w:r>
            <w:r w:rsidRPr="00C60BCA">
              <w:rPr>
                <w:sz w:val="20"/>
                <w:szCs w:val="20"/>
              </w:rPr>
              <w:t xml:space="preserve"> il 16/12/1964</w:t>
            </w: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 xml:space="preserve">2 - Daniele De Simone, </w:t>
            </w:r>
          </w:p>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nato a Modena il 27/05/1981</w:t>
            </w: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rPr>
            </w:pPr>
            <w:r w:rsidRPr="00C60BCA">
              <w:rPr>
                <w:sz w:val="20"/>
                <w:szCs w:val="20"/>
                <w:highlight w:val="white"/>
              </w:rPr>
              <w:t xml:space="preserve">3 - </w:t>
            </w:r>
            <w:r w:rsidRPr="00C60BCA">
              <w:rPr>
                <w:sz w:val="20"/>
                <w:szCs w:val="20"/>
              </w:rPr>
              <w:t>Emilio Teglio (vedi dati sopra riportati)</w:t>
            </w:r>
          </w:p>
        </w:tc>
        <w:tc>
          <w:tcPr>
            <w:tcW w:w="4364" w:type="dxa"/>
          </w:tcPr>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Diploma istituto tecnico - Agente di Polizia Municipale di Carpi dal 01.10.1986, diventa Ispettore dal 01.04.1997 al 2006 come responsabile centrale operativa, coordinatore territoriale e responsabile rilascio autorizzazioni ZTL e permessi invalidi, nulla osta trasporti eccezionali. Dal 01.02.2006 titolare di Posizione Organizzativa con responsabilità dell’ufficio Gestione Risorse Umane e Strumentali della Polizia Municipale Unione Terre d’Argine</w:t>
            </w: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2 - Ingegnere, Funzionario coordinatore - Posizione Organizzativa</w:t>
            </w: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rPr>
            </w:pPr>
            <w:r w:rsidRPr="00C60BCA">
              <w:rPr>
                <w:sz w:val="20"/>
                <w:szCs w:val="20"/>
                <w:highlight w:val="white"/>
              </w:rPr>
              <w:t xml:space="preserve">3 - </w:t>
            </w:r>
            <w:r w:rsidRPr="00C60BCA">
              <w:rPr>
                <w:sz w:val="20"/>
                <w:szCs w:val="20"/>
              </w:rPr>
              <w:t>Capo di Gabinetto del Sindaco di Soliera</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Presentazione del progetto di SCU</w:t>
            </w:r>
          </w:p>
        </w:tc>
      </w:tr>
      <w:tr w:rsidR="00F31C5C" w:rsidRPr="00C60BCA" w:rsidTr="00AA2A9F">
        <w:tc>
          <w:tcPr>
            <w:tcW w:w="1695" w:type="dxa"/>
          </w:tcPr>
          <w:p w:rsidR="00F31C5C" w:rsidRPr="00C60BCA" w:rsidRDefault="00F31C5C" w:rsidP="00AA2A9F">
            <w:pPr>
              <w:tabs>
                <w:tab w:val="left" w:pos="834"/>
                <w:tab w:val="center" w:pos="4819"/>
                <w:tab w:val="right" w:pos="9638"/>
              </w:tabs>
              <w:rPr>
                <w:sz w:val="20"/>
                <w:szCs w:val="20"/>
              </w:rPr>
            </w:pPr>
            <w:r w:rsidRPr="00C60BCA">
              <w:rPr>
                <w:sz w:val="20"/>
                <w:szCs w:val="20"/>
              </w:rPr>
              <w:t>1 - Cinelli Pietro Modesto, nato a Campobasso, il 30/06/1967</w:t>
            </w: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highlight w:val="yellow"/>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highlight w:val="yellow"/>
              </w:rPr>
            </w:pPr>
            <w:r w:rsidRPr="00C60BCA">
              <w:rPr>
                <w:sz w:val="20"/>
                <w:szCs w:val="20"/>
              </w:rPr>
              <w:t>2 - Daniele De Simone (vedi dati inseriti sopra)</w:t>
            </w:r>
          </w:p>
        </w:tc>
        <w:tc>
          <w:tcPr>
            <w:tcW w:w="4364" w:type="dxa"/>
          </w:tcPr>
          <w:p w:rsidR="00F31C5C" w:rsidRPr="00C60BCA" w:rsidRDefault="00F31C5C" w:rsidP="00AA2A9F">
            <w:pPr>
              <w:tabs>
                <w:tab w:val="left" w:pos="834"/>
                <w:tab w:val="center" w:pos="4819"/>
                <w:tab w:val="right" w:pos="9638"/>
              </w:tabs>
              <w:ind w:right="-32"/>
              <w:jc w:val="both"/>
              <w:rPr>
                <w:sz w:val="20"/>
                <w:szCs w:val="20"/>
                <w:highlight w:val="white"/>
              </w:rPr>
            </w:pPr>
            <w:r w:rsidRPr="00C60BCA">
              <w:rPr>
                <w:sz w:val="20"/>
                <w:szCs w:val="20"/>
                <w:highlight w:val="white"/>
              </w:rPr>
              <w:t>Laurea in Giurisprudenza conseguita presso l’Università degli Studi di Modena. Corso di applicazione forense frequentato presso il dipartimento di Scienze Giuridiche dell’Università degli Studi di Modena nell’anno accademico 1993/1994. Master di 1° livello in Gestione e Management della Polizia Locale conseguito presso la Facoltà di Giurisprudenza dell’Università degli Studi di Siena nell’anno accademico 2009/2010.</w:t>
            </w:r>
          </w:p>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Da luglio 1994 ad agosto, ha ricoperto il ruolo di Comandante della Polizia Municipale nel Comune di Fiorano Modenese. Da settembre 1995, ha ricoperto, dapprima il ruolo di Ispettore, poi, Ispettore Capo della Polizia Municipale di Carpi, in qualità di: coordinatore responsabile dei reparti territoriali esterni; coordinatore responsabile dell’attività di Polizia Edilizia, responsabile dell’infortunistica stradale e procedimenti davanti al Giudice di Pace; coordinatore responsabile dell’attività di Polizia Giudiziaria; da novembre 2007 assume la qualifica di Commissario di Polizia Locale dell’Unione delle Terre D’Argine coordinando la  polizia edilizia e la polizia giudiziaria. Dal  febbraio 2008 a febbraio 2012 ricopre la titolarità della Posizione Organizzativa Servizio Centrale Specialistico di pronto intervento, politiche di sicurezza e polizia giudiziaria. Da marzo 2012 a settembre 2020, responsabile della segreteria di comando, referente privacy e referente trasparenza. Attualmente Posizione organizzativa dell’ufficio sanzioni</w:t>
            </w:r>
          </w:p>
          <w:p w:rsidR="00F31C5C" w:rsidRPr="00C60BCA" w:rsidRDefault="00F31C5C" w:rsidP="00AA2A9F">
            <w:pPr>
              <w:tabs>
                <w:tab w:val="left" w:pos="834"/>
                <w:tab w:val="center" w:pos="4819"/>
                <w:tab w:val="right" w:pos="9638"/>
              </w:tabs>
              <w:jc w:val="both"/>
              <w:rPr>
                <w:sz w:val="20"/>
                <w:szCs w:val="20"/>
                <w:highlight w:val="white"/>
              </w:rPr>
            </w:pPr>
          </w:p>
          <w:p w:rsidR="00F31C5C" w:rsidRPr="00C60BCA" w:rsidRDefault="00F31C5C" w:rsidP="00AA2A9F">
            <w:pPr>
              <w:tabs>
                <w:tab w:val="left" w:pos="834"/>
                <w:tab w:val="center" w:pos="4819"/>
                <w:tab w:val="right" w:pos="9638"/>
              </w:tabs>
              <w:jc w:val="both"/>
              <w:rPr>
                <w:sz w:val="20"/>
                <w:szCs w:val="20"/>
                <w:highlight w:val="white"/>
              </w:rPr>
            </w:pPr>
            <w:r w:rsidRPr="00C60BCA">
              <w:rPr>
                <w:sz w:val="20"/>
                <w:szCs w:val="20"/>
                <w:highlight w:val="white"/>
              </w:rPr>
              <w:t xml:space="preserve">2 - </w:t>
            </w:r>
            <w:r w:rsidRPr="00C60BCA">
              <w:rPr>
                <w:sz w:val="20"/>
                <w:szCs w:val="20"/>
              </w:rPr>
              <w:t>vedi dati inseriti sopra</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 xml:space="preserve">Nozioni sul diritto di accesso del cittadino agli atti e doveri della Pubblica Amministrazione </w:t>
            </w:r>
          </w:p>
        </w:tc>
      </w:tr>
      <w:tr w:rsidR="00F31C5C" w:rsidRPr="00C60BCA" w:rsidTr="00AA2A9F">
        <w:tc>
          <w:tcPr>
            <w:tcW w:w="1695"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Cinelli Pietro Modesto (vedi dati inseriti sopra)</w:t>
            </w:r>
          </w:p>
        </w:tc>
        <w:tc>
          <w:tcPr>
            <w:tcW w:w="4364"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Vedi dati inseriti sopra</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p>
          <w:p w:rsidR="00F31C5C" w:rsidRPr="00C60BCA" w:rsidRDefault="00F31C5C" w:rsidP="00AA2A9F">
            <w:pPr>
              <w:tabs>
                <w:tab w:val="left" w:pos="834"/>
                <w:tab w:val="center" w:pos="4819"/>
                <w:tab w:val="right" w:pos="9638"/>
              </w:tabs>
              <w:rPr>
                <w:sz w:val="20"/>
                <w:szCs w:val="20"/>
              </w:rPr>
            </w:pPr>
            <w:r w:rsidRPr="00C60BCA">
              <w:rPr>
                <w:sz w:val="20"/>
                <w:szCs w:val="20"/>
              </w:rPr>
              <w:t>Conoscenza delle sedi</w:t>
            </w:r>
          </w:p>
          <w:p w:rsidR="00F31C5C" w:rsidRPr="00C60BCA" w:rsidRDefault="00F31C5C" w:rsidP="00AA2A9F">
            <w:pPr>
              <w:tabs>
                <w:tab w:val="left" w:pos="834"/>
                <w:tab w:val="center" w:pos="4819"/>
                <w:tab w:val="right" w:pos="9638"/>
              </w:tabs>
              <w:rPr>
                <w:sz w:val="20"/>
                <w:szCs w:val="20"/>
              </w:rPr>
            </w:pPr>
          </w:p>
          <w:p w:rsidR="00F31C5C" w:rsidRPr="00C60BCA" w:rsidRDefault="00F31C5C" w:rsidP="00AA2A9F">
            <w:pPr>
              <w:tabs>
                <w:tab w:val="left" w:pos="834"/>
                <w:tab w:val="center" w:pos="4819"/>
                <w:tab w:val="right" w:pos="9638"/>
              </w:tabs>
              <w:rPr>
                <w:sz w:val="20"/>
                <w:szCs w:val="20"/>
              </w:rPr>
            </w:pPr>
          </w:p>
        </w:tc>
      </w:tr>
      <w:tr w:rsidR="00F31C5C" w:rsidRPr="00C60BCA" w:rsidTr="00AA2A9F">
        <w:tc>
          <w:tcPr>
            <w:tcW w:w="1695"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Matteo Maretto, nato a Bologna il 06/10/1977</w:t>
            </w:r>
          </w:p>
        </w:tc>
        <w:tc>
          <w:tcPr>
            <w:tcW w:w="4364"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Istruttore direttivo servizi web Unione delle Terre d’Argine</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Approccio ai gestionali</w:t>
            </w:r>
          </w:p>
        </w:tc>
      </w:tr>
      <w:tr w:rsidR="00F31C5C" w:rsidRPr="00C60BCA" w:rsidTr="00AA2A9F">
        <w:tc>
          <w:tcPr>
            <w:tcW w:w="1695" w:type="dxa"/>
          </w:tcPr>
          <w:p w:rsidR="00F31C5C" w:rsidRPr="00C60BCA" w:rsidRDefault="00F31C5C" w:rsidP="00AA2A9F">
            <w:pPr>
              <w:tabs>
                <w:tab w:val="left" w:pos="276"/>
                <w:tab w:val="center" w:pos="4819"/>
                <w:tab w:val="right" w:pos="9638"/>
              </w:tabs>
              <w:rPr>
                <w:sz w:val="20"/>
                <w:szCs w:val="20"/>
              </w:rPr>
            </w:pPr>
            <w:r w:rsidRPr="00C60BCA">
              <w:rPr>
                <w:sz w:val="20"/>
                <w:szCs w:val="20"/>
              </w:rPr>
              <w:t>Com Metodi S.p.A.</w:t>
            </w:r>
          </w:p>
          <w:p w:rsidR="00F31C5C" w:rsidRPr="00C60BCA" w:rsidRDefault="00F31C5C" w:rsidP="00AA2A9F">
            <w:pPr>
              <w:tabs>
                <w:tab w:val="left" w:pos="276"/>
                <w:tab w:val="center" w:pos="4819"/>
                <w:tab w:val="right" w:pos="9638"/>
              </w:tabs>
              <w:jc w:val="both"/>
              <w:rPr>
                <w:sz w:val="20"/>
                <w:szCs w:val="20"/>
              </w:rPr>
            </w:pPr>
            <w:r w:rsidRPr="00C60BCA">
              <w:rPr>
                <w:sz w:val="20"/>
                <w:szCs w:val="20"/>
              </w:rPr>
              <w:t xml:space="preserve">Via Agostino Bertani, 2 - 20154 Milano </w:t>
            </w:r>
          </w:p>
          <w:p w:rsidR="00F31C5C" w:rsidRPr="00C60BCA" w:rsidRDefault="00F31C5C" w:rsidP="00AA2A9F">
            <w:pPr>
              <w:tabs>
                <w:tab w:val="left" w:pos="276"/>
                <w:tab w:val="center" w:pos="4819"/>
                <w:tab w:val="right" w:pos="9638"/>
              </w:tabs>
              <w:jc w:val="both"/>
              <w:rPr>
                <w:sz w:val="20"/>
                <w:szCs w:val="20"/>
              </w:rPr>
            </w:pPr>
          </w:p>
          <w:p w:rsidR="00F31C5C" w:rsidRPr="00C60BCA" w:rsidRDefault="00F31C5C" w:rsidP="00AA2A9F">
            <w:pPr>
              <w:tabs>
                <w:tab w:val="left" w:pos="276"/>
                <w:tab w:val="center" w:pos="4819"/>
                <w:tab w:val="right" w:pos="9638"/>
              </w:tabs>
              <w:jc w:val="both"/>
              <w:rPr>
                <w:sz w:val="20"/>
                <w:szCs w:val="20"/>
              </w:rPr>
            </w:pPr>
            <w:r w:rsidRPr="00C60BCA">
              <w:rPr>
                <w:sz w:val="20"/>
                <w:szCs w:val="20"/>
              </w:rPr>
              <w:t>2 - Regione Emilia Romagna</w:t>
            </w:r>
          </w:p>
        </w:tc>
        <w:tc>
          <w:tcPr>
            <w:tcW w:w="4364" w:type="dxa"/>
          </w:tcPr>
          <w:p w:rsidR="00F31C5C" w:rsidRPr="00C60BCA" w:rsidRDefault="00F31C5C" w:rsidP="00AA2A9F">
            <w:pPr>
              <w:tabs>
                <w:tab w:val="left" w:pos="834"/>
                <w:tab w:val="center" w:pos="4819"/>
                <w:tab w:val="right" w:pos="9638"/>
              </w:tabs>
              <w:jc w:val="both"/>
              <w:rPr>
                <w:sz w:val="20"/>
                <w:szCs w:val="20"/>
              </w:rPr>
            </w:pPr>
            <w:r w:rsidRPr="00C60BCA">
              <w:rPr>
                <w:sz w:val="20"/>
                <w:szCs w:val="20"/>
              </w:rPr>
              <w:t>1 - Ditta affidataria dei servizi relativi alla gestione integrata della salute e della sicurezza sui luoghi di lavoro</w:t>
            </w: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p>
          <w:p w:rsidR="00F31C5C" w:rsidRPr="00C60BCA" w:rsidRDefault="00F31C5C" w:rsidP="00AA2A9F">
            <w:pPr>
              <w:tabs>
                <w:tab w:val="left" w:pos="834"/>
                <w:tab w:val="center" w:pos="4819"/>
                <w:tab w:val="right" w:pos="9638"/>
              </w:tabs>
              <w:jc w:val="both"/>
              <w:rPr>
                <w:sz w:val="20"/>
                <w:szCs w:val="20"/>
              </w:rPr>
            </w:pPr>
            <w:r w:rsidRPr="00C60BCA">
              <w:rPr>
                <w:sz w:val="20"/>
                <w:szCs w:val="20"/>
              </w:rPr>
              <w:t>2 - 2 Moduli in FAD da 4 ore ciascuno</w:t>
            </w:r>
          </w:p>
        </w:tc>
        <w:tc>
          <w:tcPr>
            <w:tcW w:w="2896" w:type="dxa"/>
            <w:tcMar>
              <w:top w:w="100" w:type="dxa"/>
              <w:left w:w="108" w:type="dxa"/>
              <w:bottom w:w="100" w:type="dxa"/>
              <w:right w:w="108" w:type="dxa"/>
            </w:tcMar>
          </w:tcPr>
          <w:p w:rsidR="00F31C5C" w:rsidRPr="00C60BCA" w:rsidRDefault="00F31C5C" w:rsidP="00AA2A9F">
            <w:pPr>
              <w:rPr>
                <w:sz w:val="20"/>
                <w:szCs w:val="20"/>
              </w:rPr>
            </w:pPr>
            <w:r w:rsidRPr="00C60BCA">
              <w:rPr>
                <w:sz w:val="20"/>
                <w:szCs w:val="20"/>
              </w:rPr>
              <w:t>Formazione e informazione sui rischi connessi all’impiego dei volontari nei progetti di servizio</w:t>
            </w:r>
          </w:p>
          <w:p w:rsidR="00F31C5C" w:rsidRPr="00C60BCA" w:rsidRDefault="00F31C5C" w:rsidP="00AA2A9F">
            <w:pPr>
              <w:tabs>
                <w:tab w:val="left" w:pos="834"/>
                <w:tab w:val="center" w:pos="4819"/>
                <w:tab w:val="right" w:pos="9638"/>
              </w:tabs>
              <w:rPr>
                <w:sz w:val="20"/>
                <w:szCs w:val="20"/>
              </w:rPr>
            </w:pPr>
            <w:r w:rsidRPr="00C60BCA">
              <w:rPr>
                <w:sz w:val="20"/>
                <w:szCs w:val="20"/>
              </w:rPr>
              <w:t>civile</w:t>
            </w:r>
          </w:p>
        </w:tc>
      </w:tr>
      <w:tr w:rsidR="00F31C5C" w:rsidRPr="00C60BCA" w:rsidTr="00AA2A9F">
        <w:tc>
          <w:tcPr>
            <w:tcW w:w="1695" w:type="dxa"/>
          </w:tcPr>
          <w:p w:rsidR="00F31C5C" w:rsidRPr="00C60BCA" w:rsidRDefault="00F31C5C" w:rsidP="00AA2A9F">
            <w:pPr>
              <w:tabs>
                <w:tab w:val="left" w:pos="834"/>
                <w:tab w:val="center" w:pos="4819"/>
                <w:tab w:val="right" w:pos="9638"/>
              </w:tabs>
              <w:rPr>
                <w:sz w:val="20"/>
                <w:szCs w:val="20"/>
                <w:highlight w:val="yellow"/>
              </w:rPr>
            </w:pPr>
            <w:r w:rsidRPr="00C60BCA">
              <w:rPr>
                <w:sz w:val="20"/>
                <w:szCs w:val="20"/>
              </w:rPr>
              <w:t>Barbara Papotti, nata a Carpi (Mo) il 06/05/1974</w:t>
            </w:r>
          </w:p>
        </w:tc>
        <w:tc>
          <w:tcPr>
            <w:tcW w:w="4364" w:type="dxa"/>
          </w:tcPr>
          <w:p w:rsidR="00F31C5C" w:rsidRPr="00C60BCA" w:rsidRDefault="00F31C5C" w:rsidP="00AA2A9F">
            <w:pPr>
              <w:tabs>
                <w:tab w:val="left" w:pos="834"/>
                <w:tab w:val="center" w:pos="4819"/>
                <w:tab w:val="right" w:pos="9638"/>
              </w:tabs>
              <w:rPr>
                <w:sz w:val="20"/>
                <w:szCs w:val="20"/>
                <w:highlight w:val="yellow"/>
              </w:rPr>
            </w:pPr>
            <w:r w:rsidRPr="00C60BCA">
              <w:rPr>
                <w:sz w:val="20"/>
                <w:szCs w:val="20"/>
              </w:rPr>
              <w:t>Laurea in Giurisprudenza. Corso di Alta Formazione “Programmazione e organizzazione dei servizi sociali e socio sanitari”. Dal 2017 è responsabile Area Inclusione Sociale e Casa – Rientro in abitazione e Progetto Immigrazione e Integrazione dell’Unione delle Terre d’Argine</w:t>
            </w:r>
          </w:p>
        </w:tc>
        <w:tc>
          <w:tcPr>
            <w:tcW w:w="2896" w:type="dxa"/>
            <w:tcMar>
              <w:top w:w="100" w:type="dxa"/>
              <w:left w:w="108" w:type="dxa"/>
              <w:bottom w:w="100" w:type="dxa"/>
              <w:right w:w="108" w:type="dxa"/>
            </w:tcMar>
          </w:tcPr>
          <w:p w:rsidR="00F31C5C" w:rsidRPr="00C60BCA" w:rsidRDefault="00F31C5C" w:rsidP="00AA2A9F">
            <w:pPr>
              <w:tabs>
                <w:tab w:val="left" w:pos="834"/>
                <w:tab w:val="center" w:pos="4819"/>
                <w:tab w:val="right" w:pos="9638"/>
              </w:tabs>
              <w:rPr>
                <w:sz w:val="20"/>
                <w:szCs w:val="20"/>
              </w:rPr>
            </w:pPr>
            <w:r w:rsidRPr="00C60BCA">
              <w:rPr>
                <w:sz w:val="20"/>
                <w:szCs w:val="20"/>
              </w:rPr>
              <w:t>Formazione linguistica e, in caso di assenza di volontari stranieri, approfondimenti in tema d’intercultura</w:t>
            </w:r>
          </w:p>
        </w:tc>
      </w:tr>
    </w:tbl>
    <w:p w:rsidR="00F31C5C" w:rsidRDefault="00F31C5C" w:rsidP="007811B6">
      <w:pPr>
        <w:jc w:val="center"/>
        <w:rPr>
          <w:b/>
          <w:sz w:val="20"/>
          <w:szCs w:val="20"/>
          <w:highlight w:val="yellow"/>
        </w:rPr>
      </w:pPr>
    </w:p>
    <w:p w:rsidR="00F31C5C" w:rsidRPr="00CE7293" w:rsidRDefault="00F31C5C" w:rsidP="007811B6">
      <w:pPr>
        <w:jc w:val="center"/>
        <w:rPr>
          <w:b/>
          <w:sz w:val="20"/>
          <w:szCs w:val="20"/>
          <w:highlight w:val="yellow"/>
        </w:rPr>
      </w:pPr>
    </w:p>
    <w:p w:rsidR="00F31C5C" w:rsidRPr="000D2D98" w:rsidRDefault="00F31C5C"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rsidR="00F31C5C" w:rsidRDefault="00F31C5C" w:rsidP="007811B6">
      <w:pPr>
        <w:autoSpaceDE w:val="0"/>
        <w:rPr>
          <w:color w:val="000000"/>
          <w:sz w:val="20"/>
          <w:szCs w:val="20"/>
        </w:rPr>
      </w:pPr>
    </w:p>
    <w:p w:rsidR="00F31C5C" w:rsidRDefault="00F31C5C" w:rsidP="007811B6">
      <w:pPr>
        <w:autoSpaceDE w:val="0"/>
        <w:rPr>
          <w:color w:val="000000"/>
          <w:sz w:val="20"/>
          <w:szCs w:val="20"/>
        </w:rPr>
      </w:pPr>
      <w:r>
        <w:rPr>
          <w:color w:val="000000"/>
          <w:sz w:val="20"/>
          <w:szCs w:val="20"/>
        </w:rPr>
        <w:t>COMUNITA’ RESILIENTI</w:t>
      </w:r>
    </w:p>
    <w:p w:rsidR="00F31C5C" w:rsidRPr="00CE7293" w:rsidRDefault="00F31C5C"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F31C5C" w:rsidRPr="000D2D98" w:rsidTr="00D13E9D">
        <w:trPr>
          <w:trHeight w:val="496"/>
        </w:trPr>
        <w:tc>
          <w:tcPr>
            <w:tcW w:w="9591" w:type="dxa"/>
          </w:tcPr>
          <w:p w:rsidR="00F31C5C" w:rsidRPr="00F52876" w:rsidRDefault="00F31C5C" w:rsidP="00F52876">
            <w:pPr>
              <w:autoSpaceDE w:val="0"/>
              <w:ind w:left="-24"/>
              <w:rPr>
                <w:b/>
                <w:sz w:val="20"/>
                <w:szCs w:val="20"/>
              </w:rPr>
            </w:pPr>
            <w:r w:rsidRPr="000D2D98">
              <w:rPr>
                <w:b/>
                <w:sz w:val="20"/>
                <w:szCs w:val="20"/>
              </w:rPr>
              <w:t>OBIETTIVO/I AGENDA 2030 DELLE NAZIONI UNITE</w:t>
            </w:r>
            <w:r>
              <w:rPr>
                <w:b/>
                <w:sz w:val="20"/>
                <w:szCs w:val="20"/>
              </w:rPr>
              <w:t>:</w:t>
            </w:r>
            <w:r w:rsidRPr="000D2D98">
              <w:rPr>
                <w:b/>
                <w:sz w:val="20"/>
                <w:szCs w:val="20"/>
              </w:rPr>
              <w:t xml:space="preserve"> </w:t>
            </w:r>
          </w:p>
        </w:tc>
      </w:tr>
    </w:tbl>
    <w:p w:rsidR="00F31C5C" w:rsidRDefault="00F31C5C" w:rsidP="007811B6">
      <w:pPr>
        <w:autoSpaceDE w:val="0"/>
        <w:rPr>
          <w:sz w:val="20"/>
          <w:szCs w:val="20"/>
        </w:rPr>
      </w:pPr>
    </w:p>
    <w:p w:rsidR="00F31C5C" w:rsidRPr="008B6E82" w:rsidRDefault="00F31C5C" w:rsidP="00ED78FC">
      <w:pPr>
        <w:autoSpaceDE w:val="0"/>
        <w:autoSpaceDN w:val="0"/>
        <w:adjustRightInd w:val="0"/>
        <w:jc w:val="both"/>
        <w:rPr>
          <w:rFonts w:eastAsia="Times New Roman"/>
          <w:bCs/>
          <w:sz w:val="20"/>
          <w:szCs w:val="20"/>
        </w:rPr>
      </w:pPr>
      <w:r w:rsidRPr="008B6E82">
        <w:rPr>
          <w:rFonts w:eastAsia="Times New Roman"/>
          <w:bCs/>
          <w:sz w:val="20"/>
          <w:szCs w:val="20"/>
        </w:rPr>
        <w:t>Obiettivo 4: fornire un’educazione di qualità, equa e inclusiva, e un’opportunità di apprendimento per tutti.</w:t>
      </w:r>
    </w:p>
    <w:p w:rsidR="00F31C5C" w:rsidRPr="008B6E82" w:rsidRDefault="00F31C5C" w:rsidP="00ED78FC">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F31C5C" w:rsidRPr="008B6E82" w:rsidRDefault="00F31C5C" w:rsidP="00ED78FC">
      <w:pPr>
        <w:widowControl w:val="0"/>
        <w:numPr>
          <w:ilvl w:val="0"/>
          <w:numId w:val="1"/>
        </w:numPr>
        <w:suppressAutoHyphens/>
        <w:autoSpaceDE w:val="0"/>
        <w:autoSpaceDN w:val="0"/>
        <w:ind w:left="0" w:firstLine="0"/>
        <w:jc w:val="both"/>
        <w:textAlignment w:val="baseline"/>
        <w:rPr>
          <w:bCs/>
          <w:sz w:val="20"/>
          <w:szCs w:val="20"/>
          <w:shd w:val="clear" w:color="auto" w:fill="FFFFFF"/>
        </w:rPr>
      </w:pPr>
      <w:r w:rsidRPr="008B6E82">
        <w:rPr>
          <w:bCs/>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F31C5C" w:rsidRPr="008B6E82" w:rsidRDefault="00F31C5C" w:rsidP="00ED78FC">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4.6 Entro il 2030, assicurarsi che tutti i giovani e una parte sostanziale di adulti, uomini e donne, raggiungano l’alfabetizzazione e l’abilità di calcolo.</w:t>
      </w:r>
    </w:p>
    <w:p w:rsidR="00F31C5C" w:rsidRPr="008B6E82" w:rsidRDefault="00F31C5C" w:rsidP="00ED78FC">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F31C5C" w:rsidRPr="008B6E82" w:rsidRDefault="00F31C5C" w:rsidP="00ED78FC">
      <w:pPr>
        <w:autoSpaceDE w:val="0"/>
        <w:autoSpaceDN w:val="0"/>
        <w:adjustRightInd w:val="0"/>
        <w:jc w:val="both"/>
        <w:rPr>
          <w:rFonts w:eastAsia="Times New Roman"/>
          <w:bCs/>
          <w:sz w:val="20"/>
          <w:szCs w:val="20"/>
        </w:rPr>
      </w:pPr>
    </w:p>
    <w:p w:rsidR="00F31C5C" w:rsidRPr="008B6E82" w:rsidRDefault="00F31C5C" w:rsidP="00ED78FC">
      <w:pPr>
        <w:autoSpaceDE w:val="0"/>
        <w:autoSpaceDN w:val="0"/>
        <w:adjustRightInd w:val="0"/>
        <w:jc w:val="both"/>
        <w:rPr>
          <w:rFonts w:eastAsia="Times New Roman"/>
          <w:bCs/>
          <w:sz w:val="20"/>
          <w:szCs w:val="20"/>
        </w:rPr>
      </w:pPr>
      <w:r w:rsidRPr="008B6E82">
        <w:rPr>
          <w:rFonts w:eastAsia="Times New Roman"/>
          <w:bCs/>
          <w:sz w:val="20"/>
          <w:szCs w:val="20"/>
        </w:rPr>
        <w:t>Obiettivo 10: ridurre l’ineguaglianza all’interno di e fra le Nazioni.</w:t>
      </w:r>
    </w:p>
    <w:p w:rsidR="00F31C5C" w:rsidRPr="008B6E82" w:rsidRDefault="00F31C5C" w:rsidP="00ED78FC">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F31C5C" w:rsidRPr="008B6E82" w:rsidRDefault="00F31C5C" w:rsidP="00ED78FC">
      <w:pPr>
        <w:numPr>
          <w:ilvl w:val="0"/>
          <w:numId w:val="2"/>
        </w:numPr>
        <w:suppressAutoHyphens/>
        <w:jc w:val="both"/>
        <w:rPr>
          <w:bCs/>
          <w:sz w:val="20"/>
          <w:szCs w:val="20"/>
        </w:rPr>
      </w:pPr>
      <w:r w:rsidRPr="008B6E82">
        <w:rPr>
          <w:bCs/>
          <w:sz w:val="20"/>
          <w:szCs w:val="20"/>
        </w:rPr>
        <w:t>n. 10.2 che prevede di potenziare e promuovere l’inclusione sociale, economica e politica di tutti, a prescindere da età, sesso, disabilità, razza, etnia, origine, religione, stato economico o altro.</w:t>
      </w:r>
    </w:p>
    <w:p w:rsidR="00F31C5C" w:rsidRPr="008B6E82" w:rsidRDefault="00F31C5C" w:rsidP="00ED78FC">
      <w:pPr>
        <w:numPr>
          <w:ilvl w:val="0"/>
          <w:numId w:val="2"/>
        </w:numPr>
        <w:suppressAutoHyphens/>
        <w:jc w:val="both"/>
        <w:rPr>
          <w:bCs/>
          <w:sz w:val="20"/>
          <w:szCs w:val="20"/>
        </w:rPr>
      </w:pPr>
      <w:r w:rsidRPr="008B6E82">
        <w:rPr>
          <w:bCs/>
          <w:sz w:val="20"/>
          <w:szCs w:val="20"/>
        </w:rPr>
        <w:t>n. 10.4 che invita ad adottare politiche, in particolare fiscali, salariali e di protezione sociale, per raggiungere progressivamente una maggior uguaglianza</w:t>
      </w:r>
    </w:p>
    <w:p w:rsidR="00F31C5C" w:rsidRDefault="00F31C5C" w:rsidP="007811B6">
      <w:pPr>
        <w:autoSpaceDE w:val="0"/>
        <w:rPr>
          <w:sz w:val="20"/>
          <w:szCs w:val="20"/>
        </w:rPr>
      </w:pPr>
    </w:p>
    <w:p w:rsidR="00F31C5C" w:rsidRPr="000D2D98" w:rsidRDefault="00F31C5C" w:rsidP="007811B6">
      <w:pPr>
        <w:autoSpaceDE w:val="0"/>
        <w:rPr>
          <w:sz w:val="20"/>
          <w:szCs w:val="20"/>
        </w:rPr>
      </w:pPr>
    </w:p>
    <w:p w:rsidR="00F31C5C" w:rsidRPr="000D2D98" w:rsidRDefault="00F31C5C"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rsidR="00F31C5C" w:rsidRDefault="00F31C5C" w:rsidP="007811B6">
      <w:pPr>
        <w:jc w:val="center"/>
        <w:rPr>
          <w:sz w:val="20"/>
          <w:szCs w:val="20"/>
        </w:rPr>
      </w:pPr>
    </w:p>
    <w:p w:rsidR="00F31C5C" w:rsidRPr="008B6E82" w:rsidRDefault="00F31C5C" w:rsidP="00ED78FC">
      <w:pPr>
        <w:pStyle w:val="TableParagraph"/>
        <w:spacing w:before="1"/>
        <w:ind w:right="217"/>
        <w:jc w:val="both"/>
        <w:rPr>
          <w:color w:val="000000"/>
          <w:sz w:val="20"/>
          <w:szCs w:val="20"/>
        </w:rPr>
      </w:pPr>
      <w:bookmarkStart w:id="2" w:name="_Hlk124431467"/>
      <w:r w:rsidRPr="008B6E82">
        <w:rPr>
          <w:sz w:val="20"/>
          <w:szCs w:val="20"/>
        </w:rPr>
        <w:t>Settore: D - Patrimonio storico, artistico e culturali ed in particolare D- 1. Cura e conservazione biblioteche, D-4. Valorizzazione sistema museale pubblico e privato D-5 – Tutela e valorizzazione dei beni storici, artistici e culturali…</w:t>
      </w:r>
    </w:p>
    <w:p w:rsidR="00F31C5C" w:rsidRPr="008B6E82" w:rsidRDefault="00F31C5C" w:rsidP="00ED78FC">
      <w:pPr>
        <w:pStyle w:val="TableParagraph"/>
        <w:spacing w:before="1"/>
        <w:ind w:right="217"/>
        <w:jc w:val="both"/>
        <w:rPr>
          <w:color w:val="000000"/>
          <w:sz w:val="20"/>
          <w:szCs w:val="20"/>
        </w:rPr>
      </w:pPr>
      <w:r w:rsidRPr="008B6E82">
        <w:rPr>
          <w:sz w:val="20"/>
          <w:szCs w:val="20"/>
        </w:rPr>
        <w:t>Settore E - Educazione e promozione culturale, paesaggistica, ambientale, del turismo sostenibile e sociale e dello sport Educazione E-4. Animazione di comunità, E-2. Animazione culturale verso giovani, E-16: Educazione e promozione dei diritti del cittadino, E- 21: Attività artistiche (cinema, teatro, fotografia e arti visive...) finalizzate a processi di inclusione…</w:t>
      </w:r>
    </w:p>
    <w:bookmarkEnd w:id="2"/>
    <w:p w:rsidR="00F31C5C" w:rsidRDefault="00F31C5C" w:rsidP="00ED78FC">
      <w:pPr>
        <w:jc w:val="center"/>
        <w:rPr>
          <w:b/>
          <w:sz w:val="20"/>
          <w:szCs w:val="20"/>
          <w:highlight w:val="yellow"/>
        </w:rPr>
      </w:pPr>
    </w:p>
    <w:p w:rsidR="00F31C5C" w:rsidRDefault="00F31C5C" w:rsidP="007811B6">
      <w:pPr>
        <w:jc w:val="center"/>
        <w:rPr>
          <w:b/>
          <w:sz w:val="20"/>
          <w:szCs w:val="20"/>
          <w:highlight w:val="yellow"/>
        </w:rPr>
      </w:pPr>
    </w:p>
    <w:p w:rsidR="00F31C5C" w:rsidRPr="00CE7293" w:rsidRDefault="00F31C5C" w:rsidP="007811B6">
      <w:pPr>
        <w:jc w:val="center"/>
        <w:rPr>
          <w:b/>
          <w:sz w:val="20"/>
          <w:szCs w:val="20"/>
          <w:highlight w:val="yellow"/>
        </w:rPr>
      </w:pPr>
    </w:p>
    <w:p w:rsidR="00F31C5C" w:rsidRPr="000D2D98" w:rsidRDefault="00F31C5C" w:rsidP="00D13E9D">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Pr="000D2D98">
        <w:rPr>
          <w:b/>
          <w:sz w:val="20"/>
          <w:szCs w:val="20"/>
        </w:rPr>
        <w:t xml:space="preserve"> </w:t>
      </w:r>
    </w:p>
    <w:p w:rsidR="00F31C5C" w:rsidRPr="00CE7293" w:rsidRDefault="00F31C5C" w:rsidP="007811B6">
      <w:pPr>
        <w:rPr>
          <w:bCs/>
          <w:sz w:val="20"/>
          <w:szCs w:val="20"/>
          <w:highlight w:val="yellow"/>
        </w:rPr>
      </w:pPr>
    </w:p>
    <w:p w:rsidR="00F31C5C" w:rsidRPr="000D2D98" w:rsidRDefault="00F31C5C"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PARTECIPAZIONE DI GIOVANI CON MINORI OPPORTUNITA’  </w:t>
      </w:r>
    </w:p>
    <w:p w:rsidR="00F31C5C" w:rsidRDefault="00F31C5C" w:rsidP="007811B6">
      <w:pPr>
        <w:autoSpaceDE w:val="0"/>
        <w:rPr>
          <w:b/>
          <w:sz w:val="20"/>
          <w:szCs w:val="20"/>
          <w:highlight w:val="yellow"/>
        </w:rPr>
      </w:pPr>
    </w:p>
    <w:p w:rsidR="00F31C5C" w:rsidRPr="008B6E82" w:rsidRDefault="00F31C5C" w:rsidP="00ED78FC">
      <w:pPr>
        <w:autoSpaceDE w:val="0"/>
        <w:rPr>
          <w:b/>
          <w:sz w:val="20"/>
          <w:szCs w:val="20"/>
        </w:rPr>
      </w:pPr>
      <w:r w:rsidRPr="008B6E82">
        <w:rPr>
          <w:b/>
          <w:sz w:val="20"/>
          <w:szCs w:val="20"/>
        </w:rPr>
        <w:t xml:space="preserve">sono previsti n. </w:t>
      </w:r>
      <w:r>
        <w:rPr>
          <w:b/>
          <w:sz w:val="20"/>
          <w:szCs w:val="20"/>
        </w:rPr>
        <w:t>4</w:t>
      </w:r>
      <w:r w:rsidRPr="008B6E82">
        <w:rPr>
          <w:b/>
          <w:sz w:val="20"/>
          <w:szCs w:val="20"/>
        </w:rPr>
        <w:t xml:space="preserve"> posti riservati a GMO per condizione economica. Non è prevista copertura assicurativa integrativa</w:t>
      </w:r>
    </w:p>
    <w:p w:rsidR="00F31C5C" w:rsidRPr="008B6E82" w:rsidRDefault="00F31C5C" w:rsidP="00ED78FC">
      <w:pPr>
        <w:spacing w:before="120" w:after="120"/>
        <w:jc w:val="both"/>
        <w:rPr>
          <w:sz w:val="20"/>
          <w:szCs w:val="20"/>
        </w:rPr>
      </w:pPr>
      <w:r w:rsidRPr="008B6E82">
        <w:rPr>
          <w:sz w:val="20"/>
          <w:szCs w:val="20"/>
        </w:rPr>
        <w:t>L’attività di promozione rientra in quella concordata nell’ambito Copresc (descritta in sede di programma e nell’accordo di rete con il Copresc). Si agirà sul web e sui social a disposizione dell’ente e degli enti di accoglienza del progetto. Saranno coinvolti i centri di aggregazione giovanile e le realtà territoriali (come parrocchie, polisportive, associazioni di volontariato) che hanno rapporti con giovani con minori opportunità. Con tutti questi spazi aggregativi sono consolidati i rapporti di collaborazione che permetteranno di individuare con più facilità il target di riferimento del progetto. Saranno attivati, inoltre, operatori di progetti di prossimità per intercettare giovani dei gruppi informali che hanno scarsi o nulli rapporti con realtà organizzate. Questi operatori andranno direttamente sui luoghi di incontro (come piazze, parchi, strade) dei giovani per entrare in contatto diretto con loro e presentare l’opportunità del servizio civile, come del resto già sperimentato per i bandi precedenti. Oltre a portare il materiale cartaceo, gli operatori avranno la possibilità di parlare direttamente con i ragazzi spiegando e approfondendo il progetto e le diverse opportunità di impiego, dialogando sul valore del servizio civile. Questi operatori di prossimità potranno svolgere anche un’attività di accompagnamento di questi giovani:</w:t>
      </w:r>
    </w:p>
    <w:p w:rsidR="00F31C5C" w:rsidRPr="008B6E82" w:rsidRDefault="00F31C5C" w:rsidP="00ED78FC">
      <w:pPr>
        <w:spacing w:before="120" w:after="120"/>
        <w:jc w:val="both"/>
        <w:rPr>
          <w:sz w:val="20"/>
          <w:szCs w:val="20"/>
        </w:rPr>
      </w:pPr>
      <w:r w:rsidRPr="008B6E82">
        <w:rPr>
          <w:sz w:val="20"/>
          <w:szCs w:val="20"/>
        </w:rPr>
        <w:t>a) allo sportello Copresc per una conoscenza generale di tutti i progetti attivi di servizio civile sul territorio;</w:t>
      </w:r>
    </w:p>
    <w:p w:rsidR="00F31C5C" w:rsidRPr="008B6E82" w:rsidRDefault="00F31C5C" w:rsidP="00ED78FC">
      <w:pPr>
        <w:spacing w:before="120" w:after="120"/>
        <w:jc w:val="both"/>
        <w:rPr>
          <w:sz w:val="20"/>
          <w:szCs w:val="20"/>
        </w:rPr>
      </w:pPr>
      <w:r w:rsidRPr="008B6E82">
        <w:rPr>
          <w:sz w:val="20"/>
          <w:szCs w:val="20"/>
        </w:rPr>
        <w:t>b) nelle sedi specifiche di svolgimento del servizio civile per farli prendere direttamente contatto con gli operatori e con le attività previste in modo che si produca una conoscenza diretta e approfondita di ogni singola opportunità di servizio;</w:t>
      </w:r>
    </w:p>
    <w:p w:rsidR="00F31C5C" w:rsidRPr="008B6E82" w:rsidRDefault="00F31C5C" w:rsidP="00ED78FC">
      <w:pPr>
        <w:spacing w:before="120" w:after="120"/>
        <w:jc w:val="both"/>
        <w:rPr>
          <w:sz w:val="20"/>
          <w:szCs w:val="20"/>
        </w:rPr>
      </w:pPr>
      <w:r w:rsidRPr="008B6E82">
        <w:rPr>
          <w:sz w:val="20"/>
          <w:szCs w:val="20"/>
        </w:rPr>
        <w:t>c) infine potranno essere di sostegno nella presentazione della domanda da parte del giovane.</w:t>
      </w:r>
    </w:p>
    <w:p w:rsidR="00F31C5C" w:rsidRPr="008B6E82" w:rsidRDefault="00F31C5C" w:rsidP="00ED78FC">
      <w:pPr>
        <w:spacing w:line="360" w:lineRule="auto"/>
        <w:ind w:left="567"/>
        <w:jc w:val="both"/>
        <w:rPr>
          <w:sz w:val="20"/>
          <w:szCs w:val="20"/>
        </w:rPr>
      </w:pPr>
    </w:p>
    <w:p w:rsidR="00F31C5C" w:rsidRPr="008B6E82" w:rsidRDefault="00F31C5C" w:rsidP="00ED78FC">
      <w:pPr>
        <w:spacing w:before="120" w:after="120"/>
        <w:jc w:val="both"/>
        <w:rPr>
          <w:sz w:val="20"/>
          <w:szCs w:val="20"/>
        </w:rPr>
      </w:pPr>
      <w:r w:rsidRPr="008B6E82">
        <w:rPr>
          <w:sz w:val="20"/>
          <w:szCs w:val="20"/>
        </w:rPr>
        <w:t>Il Comune di Modena attiva una figura di tutor (non accreditata) dedicata a seguire tutti i volontari dei progetti con un rapporto diretto costante teso a intercettare tempestivamente le criticità che possono insorgere nel rapporto tra volontari e struttura, ma anche per cogliere gli elementi di fragilità che possono demotivare i volontari. Il tutor collabora strettamente e costantemente con le figure degli OLP per favorire il benessere dei volontari e il loro inserimento più complessivo e per intervenire tempestivamente quando si pongono delle situazioni di criticità. L’esperienza ha dimostrato che questa figura di tutor riesce ad essere di supporto in particolare a quei ragazzi con più fragilità e con minori strumenti personali. Ogni volontario avrà a sua disposizione un proprio spazio nella sede in modo che si senta parte del contesto, in cui possa usare tutte le strumentazioni a disposizione e in cui possa essere accolto con attenzione e empatia di tutti gli operatori oltre alla figura dell’OLP. Il progetto attiva un percorso di formazione specifica per la quale sono coinvolti formatori con esperienza nell’agevolare la partecipazione di tutti i ragazzi, anche quelli con minori opportunità. Sono poi previste attività di gruppo tese a programmare e realizzare delle attività e degli eventi nelle quali i conduttori saranno attenti a non lasciare da parte nessuno e a valorizzare il contributo di tutti. Il progetto attiva un periodo di tutoraggio con una realtà (ERGO) con provata esperienza nel seguire giovani con diversi tragitti formativi e quindi in grado di essere in grado nel sostenere chi ha meno strumenti personali e professionali. Infine, l’ente partner Formodena, che produrrà la certificazione delle competenze acquisite, potrà completare il sostegno nell’uscita proprio dei ragazzi con minori opportunità dal servizio civile verso l’inserimento nel mondo del lavoro</w:t>
      </w:r>
    </w:p>
    <w:p w:rsidR="00F31C5C" w:rsidRPr="008B6E82" w:rsidRDefault="00F31C5C" w:rsidP="00ED78FC">
      <w:pPr>
        <w:pStyle w:val="ListParagraph"/>
        <w:widowControl w:val="0"/>
        <w:tabs>
          <w:tab w:val="left" w:pos="851"/>
        </w:tabs>
        <w:spacing w:after="0" w:line="240" w:lineRule="auto"/>
        <w:ind w:left="0"/>
        <w:jc w:val="both"/>
        <w:rPr>
          <w:sz w:val="20"/>
          <w:szCs w:val="20"/>
        </w:rPr>
      </w:pPr>
      <w:r w:rsidRPr="008B6E82">
        <w:rPr>
          <w:sz w:val="20"/>
          <w:szCs w:val="20"/>
        </w:rPr>
        <w:t>Iniziative specifiche che li riguardano e si intendono organizzare a loro sostegno, aggiuntive a quelle previste per gli altri volontari, sono quelle legate a:</w:t>
      </w:r>
    </w:p>
    <w:p w:rsidR="00F31C5C" w:rsidRPr="008B6E82" w:rsidRDefault="00F31C5C" w:rsidP="00ED78FC">
      <w:pPr>
        <w:pStyle w:val="ListParagraph"/>
        <w:widowControl w:val="0"/>
        <w:tabs>
          <w:tab w:val="left" w:pos="851"/>
        </w:tabs>
        <w:spacing w:after="0" w:line="240" w:lineRule="auto"/>
        <w:ind w:left="0"/>
        <w:jc w:val="both"/>
        <w:rPr>
          <w:sz w:val="20"/>
          <w:szCs w:val="20"/>
        </w:rPr>
      </w:pPr>
      <w:r w:rsidRPr="008B6E82">
        <w:rPr>
          <w:sz w:val="20"/>
          <w:szCs w:val="20"/>
        </w:rPr>
        <w:t>- servizio di ascolto ed orientamento lavorativo e dei servizi esistenti;</w:t>
      </w:r>
    </w:p>
    <w:p w:rsidR="00F31C5C" w:rsidRPr="008B6E82" w:rsidRDefault="00F31C5C" w:rsidP="00ED78FC">
      <w:pPr>
        <w:pStyle w:val="ListParagraph"/>
        <w:widowControl w:val="0"/>
        <w:tabs>
          <w:tab w:val="left" w:pos="851"/>
        </w:tabs>
        <w:spacing w:after="0" w:line="240" w:lineRule="auto"/>
        <w:ind w:left="0"/>
        <w:jc w:val="both"/>
        <w:rPr>
          <w:sz w:val="20"/>
          <w:szCs w:val="20"/>
        </w:rPr>
      </w:pPr>
      <w:r w:rsidRPr="008B6E82">
        <w:rPr>
          <w:sz w:val="20"/>
          <w:szCs w:val="20"/>
        </w:rPr>
        <w:t>- monitoraggio specifico delle loro attività da parte degli operatori di sede e sviluppo tramite il Tutoraggio previsto dalla voce 21.</w:t>
      </w:r>
    </w:p>
    <w:p w:rsidR="00F31C5C" w:rsidRDefault="00F31C5C" w:rsidP="007811B6">
      <w:pPr>
        <w:autoSpaceDE w:val="0"/>
        <w:rPr>
          <w:b/>
          <w:sz w:val="20"/>
          <w:szCs w:val="20"/>
          <w:highlight w:val="yellow"/>
        </w:rPr>
      </w:pPr>
    </w:p>
    <w:p w:rsidR="00F31C5C" w:rsidRDefault="00F31C5C" w:rsidP="007811B6">
      <w:pPr>
        <w:autoSpaceDE w:val="0"/>
        <w:rPr>
          <w:b/>
          <w:sz w:val="20"/>
          <w:szCs w:val="20"/>
          <w:highlight w:val="yellow"/>
        </w:rPr>
      </w:pPr>
    </w:p>
    <w:p w:rsidR="00F31C5C" w:rsidRDefault="00F31C5C"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F31C5C" w:rsidRDefault="00F31C5C" w:rsidP="007811B6">
      <w:pPr>
        <w:autoSpaceDE w:val="0"/>
        <w:rPr>
          <w:b/>
          <w:sz w:val="20"/>
          <w:szCs w:val="20"/>
          <w:highlight w:val="yellow"/>
        </w:rPr>
      </w:pPr>
    </w:p>
    <w:p w:rsidR="00F31C5C" w:rsidRPr="00ED78FC" w:rsidRDefault="00F31C5C" w:rsidP="007811B6">
      <w:pPr>
        <w:autoSpaceDE w:val="0"/>
        <w:rPr>
          <w:bCs/>
          <w:sz w:val="20"/>
          <w:szCs w:val="20"/>
        </w:rPr>
      </w:pPr>
      <w:r w:rsidRPr="00ED78FC">
        <w:rPr>
          <w:bCs/>
          <w:sz w:val="20"/>
          <w:szCs w:val="20"/>
        </w:rPr>
        <w:t>non previsto</w:t>
      </w:r>
    </w:p>
    <w:p w:rsidR="00F31C5C" w:rsidRPr="00CE7293" w:rsidRDefault="00F31C5C" w:rsidP="007811B6">
      <w:pPr>
        <w:autoSpaceDE w:val="0"/>
        <w:rPr>
          <w:b/>
          <w:sz w:val="20"/>
          <w:szCs w:val="20"/>
          <w:highlight w:val="yellow"/>
        </w:rPr>
      </w:pPr>
    </w:p>
    <w:p w:rsidR="00F31C5C" w:rsidRPr="004E6317" w:rsidRDefault="00F31C5C"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p>
    <w:p w:rsidR="00F31C5C" w:rsidRPr="008B6E82" w:rsidRDefault="00F31C5C" w:rsidP="00ED78FC">
      <w:pPr>
        <w:tabs>
          <w:tab w:val="left" w:pos="0"/>
          <w:tab w:val="left" w:pos="426"/>
        </w:tabs>
        <w:jc w:val="both"/>
        <w:rPr>
          <w:sz w:val="20"/>
          <w:szCs w:val="20"/>
        </w:rPr>
      </w:pPr>
      <w:bookmarkStart w:id="3" w:name="_Hlk124430418"/>
      <w:r w:rsidRPr="008B6E82">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6E82">
        <w:rPr>
          <w:b/>
          <w:sz w:val="20"/>
          <w:szCs w:val="20"/>
        </w:rPr>
        <w:t>24 ore</w:t>
      </w:r>
      <w:r w:rsidRPr="008B6E82">
        <w:rPr>
          <w:sz w:val="20"/>
          <w:szCs w:val="20"/>
        </w:rPr>
        <w:t>.</w:t>
      </w:r>
    </w:p>
    <w:p w:rsidR="00F31C5C" w:rsidRPr="008B6E82" w:rsidRDefault="00F31C5C" w:rsidP="00ED78FC">
      <w:pPr>
        <w:tabs>
          <w:tab w:val="left" w:pos="0"/>
          <w:tab w:val="left" w:pos="426"/>
        </w:tabs>
        <w:jc w:val="both"/>
        <w:rPr>
          <w:sz w:val="20"/>
          <w:szCs w:val="20"/>
        </w:rPr>
      </w:pPr>
      <w:r w:rsidRPr="008B6E82">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6E82">
        <w:rPr>
          <w:b/>
          <w:sz w:val="20"/>
          <w:szCs w:val="20"/>
        </w:rPr>
        <w:t>6 ore in modalità online sincrona, pari al 25% del totale</w:t>
      </w:r>
      <w:r w:rsidRPr="008B6E82">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F31C5C" w:rsidRPr="008B6E82" w:rsidRDefault="00F31C5C" w:rsidP="00ED78FC">
      <w:pPr>
        <w:tabs>
          <w:tab w:val="left" w:pos="0"/>
          <w:tab w:val="left" w:pos="426"/>
        </w:tabs>
        <w:jc w:val="both"/>
        <w:rPr>
          <w:sz w:val="20"/>
          <w:szCs w:val="20"/>
        </w:rPr>
      </w:pPr>
      <w:r w:rsidRPr="008B6E82">
        <w:rPr>
          <w:sz w:val="20"/>
          <w:szCs w:val="20"/>
        </w:rPr>
        <w:t xml:space="preserve">Inoltre, ai giovani volontari sarà data la possibilità di seguire ulteriori </w:t>
      </w:r>
      <w:r w:rsidRPr="008B6E82">
        <w:rPr>
          <w:b/>
          <w:sz w:val="20"/>
          <w:szCs w:val="20"/>
          <w:u w:val="single"/>
        </w:rPr>
        <w:t>4 ore di attività opzionali</w:t>
      </w:r>
      <w:r w:rsidRPr="008B6E82">
        <w:rPr>
          <w:sz w:val="20"/>
          <w:szCs w:val="20"/>
        </w:rPr>
        <w:t>, come di seguito indicate alla voce 21.3.</w:t>
      </w:r>
    </w:p>
    <w:p w:rsidR="00F31C5C" w:rsidRPr="008B6E82" w:rsidRDefault="00F31C5C" w:rsidP="00ED78FC">
      <w:pPr>
        <w:spacing w:before="120" w:after="120"/>
        <w:jc w:val="both"/>
        <w:rPr>
          <w:sz w:val="20"/>
          <w:szCs w:val="20"/>
        </w:rPr>
      </w:pPr>
      <w:r w:rsidRPr="008B6E82">
        <w:rPr>
          <w:sz w:val="20"/>
          <w:szCs w:val="20"/>
        </w:rPr>
        <w:t>Il percorso si intende concluso, al termine dell’anno di SCU, con l’effettuazione da parte dei giovani operatori volontari in servizio della prova relativa alla certificazione delle competenze acquisite tramite FORMODENA</w:t>
      </w:r>
      <w:r>
        <w:rPr>
          <w:sz w:val="20"/>
          <w:szCs w:val="20"/>
        </w:rPr>
        <w:t>.</w:t>
      </w:r>
    </w:p>
    <w:p w:rsidR="00F31C5C" w:rsidRPr="008B6E82" w:rsidRDefault="00F31C5C" w:rsidP="00ED78FC">
      <w:pPr>
        <w:pStyle w:val="ListParagraph"/>
        <w:tabs>
          <w:tab w:val="left" w:pos="426"/>
        </w:tabs>
        <w:ind w:left="0"/>
        <w:rPr>
          <w:sz w:val="20"/>
          <w:szCs w:val="20"/>
        </w:rPr>
      </w:pPr>
    </w:p>
    <w:p w:rsidR="00F31C5C" w:rsidRPr="008B6E82" w:rsidRDefault="00F31C5C" w:rsidP="00ED78FC">
      <w:pPr>
        <w:tabs>
          <w:tab w:val="left" w:pos="426"/>
        </w:tabs>
        <w:rPr>
          <w:sz w:val="20"/>
          <w:szCs w:val="20"/>
        </w:rPr>
      </w:pPr>
      <w:r w:rsidRPr="008B6E82">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F31C5C" w:rsidRPr="008B6E82" w:rsidTr="00AA2A9F">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F31C5C" w:rsidRPr="008B6E82" w:rsidRDefault="00F31C5C" w:rsidP="00AA2A9F">
            <w:pPr>
              <w:jc w:val="center"/>
              <w:rPr>
                <w:b/>
                <w:smallCaps/>
                <w:sz w:val="20"/>
                <w:szCs w:val="20"/>
              </w:rPr>
            </w:pPr>
            <w:r w:rsidRPr="008B6E82">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F31C5C" w:rsidRPr="008B6E82" w:rsidRDefault="00F31C5C" w:rsidP="00AA2A9F">
            <w:pPr>
              <w:jc w:val="center"/>
              <w:rPr>
                <w:b/>
                <w:smallCaps/>
                <w:sz w:val="20"/>
                <w:szCs w:val="20"/>
              </w:rPr>
            </w:pPr>
            <w:r w:rsidRPr="008B6E82">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F31C5C" w:rsidRPr="008B6E82" w:rsidRDefault="00F31C5C" w:rsidP="00AA2A9F">
            <w:pPr>
              <w:jc w:val="center"/>
              <w:rPr>
                <w:b/>
                <w:smallCaps/>
                <w:sz w:val="20"/>
                <w:szCs w:val="20"/>
              </w:rPr>
            </w:pPr>
            <w:r w:rsidRPr="008B6E82">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31C5C" w:rsidRPr="008B6E82" w:rsidRDefault="00F31C5C" w:rsidP="00AA2A9F">
            <w:pPr>
              <w:jc w:val="center"/>
              <w:rPr>
                <w:sz w:val="20"/>
                <w:szCs w:val="20"/>
              </w:rPr>
            </w:pPr>
            <w:r w:rsidRPr="008B6E82">
              <w:rPr>
                <w:b/>
                <w:smallCaps/>
                <w:sz w:val="20"/>
                <w:szCs w:val="20"/>
              </w:rPr>
              <w:t>Modalità</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rPr>
                <w:b/>
                <w:sz w:val="20"/>
                <w:szCs w:val="20"/>
              </w:rPr>
            </w:pPr>
            <w:r w:rsidRPr="008B6E82">
              <w:rPr>
                <w:b/>
                <w:sz w:val="20"/>
                <w:szCs w:val="20"/>
              </w:rPr>
              <w:t>1. Modulo formativo: Orientami (I).</w:t>
            </w:r>
          </w:p>
          <w:p w:rsidR="00F31C5C" w:rsidRPr="008B6E82" w:rsidRDefault="00F31C5C" w:rsidP="00AA2A9F">
            <w:pPr>
              <w:pStyle w:val="ListParagraph"/>
              <w:tabs>
                <w:tab w:val="left" w:pos="426"/>
              </w:tabs>
              <w:spacing w:after="0"/>
              <w:ind w:left="0"/>
              <w:jc w:val="both"/>
              <w:rPr>
                <w:sz w:val="20"/>
                <w:szCs w:val="20"/>
              </w:rPr>
            </w:pPr>
            <w:r w:rsidRPr="008B6E82">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F31C5C" w:rsidRPr="008B6E82" w:rsidRDefault="00F31C5C" w:rsidP="00AA2A9F">
            <w:pPr>
              <w:pStyle w:val="ListParagraph"/>
              <w:tabs>
                <w:tab w:val="left" w:pos="426"/>
              </w:tabs>
              <w:spacing w:after="0"/>
              <w:ind w:left="0"/>
              <w:jc w:val="both"/>
              <w:rPr>
                <w:sz w:val="20"/>
                <w:szCs w:val="20"/>
              </w:rPr>
            </w:pPr>
          </w:p>
          <w:p w:rsidR="00F31C5C" w:rsidRPr="008B6E82" w:rsidRDefault="00F31C5C" w:rsidP="00AA2A9F">
            <w:pPr>
              <w:pStyle w:val="ListParagraph"/>
              <w:tabs>
                <w:tab w:val="left" w:pos="426"/>
              </w:tabs>
              <w:spacing w:after="0"/>
              <w:ind w:left="0"/>
              <w:jc w:val="both"/>
              <w:rPr>
                <w:sz w:val="20"/>
                <w:szCs w:val="20"/>
              </w:rPr>
            </w:pPr>
            <w:r w:rsidRPr="008B6E82">
              <w:rPr>
                <w:b/>
                <w:sz w:val="20"/>
                <w:szCs w:val="20"/>
              </w:rPr>
              <w:t xml:space="preserve">Metodologie adottate: </w:t>
            </w:r>
            <w:r w:rsidRPr="008B6E82">
              <w:rPr>
                <w:sz w:val="20"/>
                <w:szCs w:val="20"/>
              </w:rPr>
              <w:t>colloquio, accompagnamento personalizzato.</w:t>
            </w:r>
          </w:p>
          <w:p w:rsidR="00F31C5C" w:rsidRPr="008B6E82" w:rsidRDefault="00F31C5C" w:rsidP="00AA2A9F">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2 ore</w:t>
            </w:r>
          </w:p>
          <w:p w:rsidR="00F31C5C" w:rsidRPr="008B6E82" w:rsidRDefault="00F31C5C" w:rsidP="00AA2A9F">
            <w:pPr>
              <w:rPr>
                <w:sz w:val="20"/>
                <w:szCs w:val="20"/>
              </w:rPr>
            </w:pPr>
            <w:r w:rsidRPr="008B6E82">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tabs>
                <w:tab w:val="left" w:pos="426"/>
              </w:tabs>
              <w:rPr>
                <w:sz w:val="20"/>
                <w:szCs w:val="20"/>
              </w:rPr>
            </w:pPr>
            <w:r w:rsidRPr="008B6E82">
              <w:rPr>
                <w:sz w:val="20"/>
                <w:szCs w:val="20"/>
              </w:rPr>
              <w:t>In presenza. A cura di Formodena.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pStyle w:val="ListParagraph"/>
              <w:tabs>
                <w:tab w:val="left" w:pos="426"/>
              </w:tabs>
              <w:spacing w:after="0"/>
              <w:ind w:left="0"/>
              <w:jc w:val="both"/>
              <w:rPr>
                <w:b/>
                <w:sz w:val="20"/>
                <w:szCs w:val="20"/>
              </w:rPr>
            </w:pPr>
            <w:r w:rsidRPr="008B6E82">
              <w:rPr>
                <w:b/>
                <w:sz w:val="20"/>
                <w:szCs w:val="20"/>
              </w:rPr>
              <w:t>2) Modulo formativo Design your life - Strumenti e tecniche per individuare il proprio percorso formativo e professionale con un'attenzione particolare all'innovazione.</w:t>
            </w:r>
          </w:p>
          <w:p w:rsidR="00F31C5C" w:rsidRPr="008B6E82" w:rsidRDefault="00F31C5C" w:rsidP="00AA2A9F">
            <w:pPr>
              <w:pStyle w:val="ListParagraph"/>
              <w:tabs>
                <w:tab w:val="left" w:pos="426"/>
              </w:tabs>
              <w:spacing w:after="0"/>
              <w:ind w:left="0"/>
              <w:jc w:val="both"/>
              <w:rPr>
                <w:sz w:val="20"/>
                <w:szCs w:val="20"/>
              </w:rPr>
            </w:pPr>
            <w:r w:rsidRPr="008B6E82">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F31C5C" w:rsidRPr="008B6E82" w:rsidRDefault="00F31C5C" w:rsidP="00AA2A9F">
            <w:pPr>
              <w:pStyle w:val="ListParagraph"/>
              <w:tabs>
                <w:tab w:val="left" w:pos="426"/>
              </w:tabs>
              <w:spacing w:after="0"/>
              <w:ind w:left="0"/>
              <w:jc w:val="both"/>
              <w:rPr>
                <w:b/>
                <w:sz w:val="20"/>
                <w:szCs w:val="20"/>
              </w:rPr>
            </w:pPr>
          </w:p>
          <w:p w:rsidR="00F31C5C" w:rsidRPr="008B6E82" w:rsidRDefault="00F31C5C" w:rsidP="00AA2A9F">
            <w:pPr>
              <w:pStyle w:val="ListParagraph"/>
              <w:tabs>
                <w:tab w:val="left" w:pos="426"/>
              </w:tabs>
              <w:spacing w:after="0"/>
              <w:ind w:left="0"/>
              <w:jc w:val="both"/>
              <w:rPr>
                <w:sz w:val="20"/>
                <w:szCs w:val="20"/>
              </w:rPr>
            </w:pPr>
            <w:r w:rsidRPr="008B6E82">
              <w:rPr>
                <w:b/>
                <w:sz w:val="20"/>
                <w:szCs w:val="20"/>
              </w:rPr>
              <w:t>Metodologie adottate:</w:t>
            </w:r>
            <w:r w:rsidRPr="008B6E82">
              <w:rPr>
                <w:sz w:val="20"/>
                <w:szCs w:val="20"/>
              </w:rPr>
              <w:t xml:space="preserve"> lezioni frontali, case study, esercitazione laboratoriale</w:t>
            </w:r>
          </w:p>
          <w:p w:rsidR="00F31C5C" w:rsidRPr="008B6E82" w:rsidRDefault="00F31C5C"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4 ore</w:t>
            </w:r>
          </w:p>
          <w:p w:rsidR="00F31C5C" w:rsidRPr="008B6E82" w:rsidRDefault="00F31C5C" w:rsidP="00AA2A9F">
            <w:pPr>
              <w:rPr>
                <w:sz w:val="20"/>
                <w:szCs w:val="20"/>
              </w:rPr>
            </w:pPr>
            <w:r w:rsidRPr="008B6E82">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pStyle w:val="ListParagraph"/>
              <w:tabs>
                <w:tab w:val="left" w:pos="426"/>
              </w:tabs>
              <w:spacing w:after="0"/>
              <w:ind w:left="0"/>
              <w:rPr>
                <w:sz w:val="20"/>
                <w:szCs w:val="20"/>
              </w:rPr>
            </w:pPr>
            <w:r w:rsidRPr="008B6E82">
              <w:rPr>
                <w:sz w:val="20"/>
                <w:szCs w:val="20"/>
              </w:rPr>
              <w:t>In presenza. A cura di Formodena  insieme ART-ER Attrattività Ricerca Territorio Emilia-Romagna.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jc w:val="both"/>
              <w:rPr>
                <w:b/>
                <w:sz w:val="20"/>
                <w:szCs w:val="20"/>
              </w:rPr>
            </w:pPr>
            <w:r w:rsidRPr="008B6E82">
              <w:rPr>
                <w:b/>
                <w:sz w:val="20"/>
                <w:szCs w:val="20"/>
              </w:rPr>
              <w:t>3) Tecniche di ricerca attiva del lavoro</w:t>
            </w:r>
          </w:p>
          <w:p w:rsidR="00F31C5C" w:rsidRPr="008B6E82" w:rsidRDefault="00F31C5C" w:rsidP="00AA2A9F">
            <w:pPr>
              <w:tabs>
                <w:tab w:val="left" w:pos="426"/>
              </w:tabs>
              <w:jc w:val="both"/>
              <w:rPr>
                <w:sz w:val="20"/>
                <w:szCs w:val="20"/>
              </w:rPr>
            </w:pPr>
            <w:r w:rsidRPr="008B6E82">
              <w:rPr>
                <w:sz w:val="20"/>
                <w:szCs w:val="20"/>
              </w:rPr>
              <w:t>– “Chi può avere bisogno di me”: cosa offre e cosa cerca il territorio</w:t>
            </w:r>
          </w:p>
          <w:p w:rsidR="00F31C5C" w:rsidRPr="008B6E82" w:rsidRDefault="00F31C5C" w:rsidP="00AA2A9F">
            <w:pPr>
              <w:tabs>
                <w:tab w:val="left" w:pos="426"/>
              </w:tabs>
              <w:jc w:val="both"/>
              <w:rPr>
                <w:sz w:val="20"/>
                <w:szCs w:val="20"/>
              </w:rPr>
            </w:pPr>
            <w:r w:rsidRPr="008B6E82">
              <w:rPr>
                <w:sz w:val="20"/>
                <w:szCs w:val="20"/>
              </w:rPr>
              <w:t>- “Cosa vorrei fare”: come definire gli obiettivi professionali</w:t>
            </w:r>
          </w:p>
          <w:p w:rsidR="00F31C5C" w:rsidRPr="008B6E82" w:rsidRDefault="00F31C5C" w:rsidP="00AA2A9F">
            <w:pPr>
              <w:tabs>
                <w:tab w:val="left" w:pos="426"/>
              </w:tabs>
              <w:jc w:val="both"/>
              <w:rPr>
                <w:sz w:val="20"/>
                <w:szCs w:val="20"/>
              </w:rPr>
            </w:pPr>
            <w:r w:rsidRPr="008B6E82">
              <w:rPr>
                <w:sz w:val="20"/>
                <w:szCs w:val="20"/>
              </w:rPr>
              <w:t>- “Cosa posso offrire”: come impostare la ricerca del lavoro valorizzando competenze e motivazioni personali (metodologia e strumenti).</w:t>
            </w:r>
          </w:p>
          <w:p w:rsidR="00F31C5C" w:rsidRPr="008B6E82" w:rsidRDefault="00F31C5C" w:rsidP="00AA2A9F">
            <w:pPr>
              <w:tabs>
                <w:tab w:val="left" w:pos="426"/>
              </w:tabs>
              <w:jc w:val="both"/>
              <w:rPr>
                <w:sz w:val="20"/>
                <w:szCs w:val="20"/>
              </w:rPr>
            </w:pPr>
            <w:r w:rsidRPr="008B6E82">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F31C5C" w:rsidRPr="008B6E82" w:rsidRDefault="00F31C5C" w:rsidP="00AA2A9F">
            <w:pPr>
              <w:tabs>
                <w:tab w:val="left" w:pos="426"/>
              </w:tabs>
              <w:jc w:val="both"/>
              <w:rPr>
                <w:sz w:val="20"/>
                <w:szCs w:val="20"/>
              </w:rPr>
            </w:pPr>
          </w:p>
          <w:p w:rsidR="00F31C5C" w:rsidRPr="008B6E82" w:rsidRDefault="00F31C5C" w:rsidP="00AA2A9F">
            <w:pPr>
              <w:tabs>
                <w:tab w:val="left" w:pos="426"/>
              </w:tabs>
              <w:jc w:val="both"/>
              <w:rPr>
                <w:sz w:val="20"/>
                <w:szCs w:val="20"/>
              </w:rPr>
            </w:pPr>
            <w:r w:rsidRPr="008B6E82">
              <w:rPr>
                <w:b/>
                <w:sz w:val="20"/>
                <w:szCs w:val="20"/>
              </w:rPr>
              <w:t>Metodologie adottate</w:t>
            </w:r>
            <w:r w:rsidRPr="008B6E82">
              <w:rPr>
                <w:sz w:val="20"/>
                <w:szCs w:val="20"/>
              </w:rPr>
              <w:t>: lezione frontale e discussioni di gruppo.</w:t>
            </w:r>
          </w:p>
          <w:p w:rsidR="00F31C5C" w:rsidRPr="008B6E82" w:rsidRDefault="00F31C5C"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4 ore</w:t>
            </w:r>
          </w:p>
          <w:p w:rsidR="00F31C5C" w:rsidRPr="008B6E82" w:rsidRDefault="00F31C5C"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tabs>
                <w:tab w:val="left" w:pos="426"/>
              </w:tabs>
              <w:rPr>
                <w:sz w:val="20"/>
                <w:szCs w:val="20"/>
              </w:rPr>
            </w:pPr>
            <w:r w:rsidRPr="008B6E82">
              <w:rPr>
                <w:sz w:val="20"/>
                <w:szCs w:val="20"/>
              </w:rPr>
              <w:t>In presenza. A cura di Formodena insieme a ER-GO e Centro Europe Direct del Comune di Modena.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rPr>
                <w:b/>
                <w:sz w:val="20"/>
                <w:szCs w:val="20"/>
              </w:rPr>
            </w:pPr>
            <w:r w:rsidRPr="008B6E82">
              <w:rPr>
                <w:b/>
                <w:sz w:val="20"/>
                <w:szCs w:val="20"/>
              </w:rPr>
              <w:t>4) Gli strumenti di presentazione di sé</w:t>
            </w:r>
          </w:p>
          <w:p w:rsidR="00F31C5C" w:rsidRPr="008B6E82" w:rsidRDefault="00F31C5C" w:rsidP="00AA2A9F">
            <w:pPr>
              <w:tabs>
                <w:tab w:val="left" w:pos="426"/>
              </w:tabs>
              <w:jc w:val="both"/>
              <w:rPr>
                <w:sz w:val="20"/>
                <w:szCs w:val="20"/>
              </w:rPr>
            </w:pPr>
            <w:r w:rsidRPr="008B6E82">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F31C5C" w:rsidRPr="008B6E82" w:rsidRDefault="00F31C5C" w:rsidP="00AA2A9F">
            <w:pPr>
              <w:tabs>
                <w:tab w:val="left" w:pos="426"/>
              </w:tabs>
              <w:rPr>
                <w:sz w:val="20"/>
                <w:szCs w:val="20"/>
              </w:rPr>
            </w:pPr>
          </w:p>
          <w:p w:rsidR="00F31C5C" w:rsidRPr="008B6E82" w:rsidRDefault="00F31C5C"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F31C5C" w:rsidRPr="008B6E82" w:rsidRDefault="00F31C5C"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2 ore</w:t>
            </w:r>
          </w:p>
          <w:p w:rsidR="00F31C5C" w:rsidRPr="008B6E82" w:rsidRDefault="00F31C5C"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Online. In presenza. A cura di Formodena ed ER-GO.</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rPr>
                <w:b/>
                <w:sz w:val="20"/>
                <w:szCs w:val="20"/>
              </w:rPr>
            </w:pPr>
            <w:r w:rsidRPr="008B6E82">
              <w:rPr>
                <w:b/>
                <w:sz w:val="20"/>
                <w:szCs w:val="20"/>
              </w:rPr>
              <w:t>5) LinkedIn e la reputazione online</w:t>
            </w:r>
          </w:p>
          <w:p w:rsidR="00F31C5C" w:rsidRPr="008B6E82" w:rsidRDefault="00F31C5C" w:rsidP="00AA2A9F">
            <w:pPr>
              <w:tabs>
                <w:tab w:val="left" w:pos="426"/>
              </w:tabs>
              <w:rPr>
                <w:sz w:val="20"/>
                <w:szCs w:val="20"/>
              </w:rPr>
            </w:pPr>
            <w:r w:rsidRPr="008B6E82">
              <w:rPr>
                <w:sz w:val="20"/>
                <w:szCs w:val="20"/>
              </w:rPr>
              <w:t>Come presentarsi sui canali digitali e proporsi sui canali social soffermandosi su quelli più utilizzati per il mondo professionale business. Costruzione e pubblicazione del proflilo LinkedIn personale.</w:t>
            </w:r>
          </w:p>
          <w:p w:rsidR="00F31C5C" w:rsidRPr="008B6E82" w:rsidRDefault="00F31C5C" w:rsidP="00AA2A9F">
            <w:pPr>
              <w:tabs>
                <w:tab w:val="left" w:pos="426"/>
              </w:tabs>
              <w:rPr>
                <w:sz w:val="20"/>
                <w:szCs w:val="20"/>
              </w:rPr>
            </w:pPr>
          </w:p>
          <w:p w:rsidR="00F31C5C" w:rsidRPr="008B6E82" w:rsidRDefault="00F31C5C"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F31C5C" w:rsidRPr="008B6E82" w:rsidRDefault="00F31C5C"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2 ore</w:t>
            </w:r>
          </w:p>
          <w:p w:rsidR="00F31C5C" w:rsidRPr="008B6E82" w:rsidRDefault="00F31C5C"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Online. A cura di Formodena.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rPr>
                <w:b/>
                <w:sz w:val="20"/>
                <w:szCs w:val="20"/>
              </w:rPr>
            </w:pPr>
            <w:r w:rsidRPr="008B6E82">
              <w:rPr>
                <w:b/>
                <w:sz w:val="20"/>
                <w:szCs w:val="20"/>
              </w:rPr>
              <w:t>6) Il processo di selezione e l'inserimento lavorativo</w:t>
            </w:r>
          </w:p>
          <w:p w:rsidR="00F31C5C" w:rsidRPr="008B6E82" w:rsidRDefault="00F31C5C" w:rsidP="00AA2A9F">
            <w:pPr>
              <w:tabs>
                <w:tab w:val="left" w:pos="426"/>
              </w:tabs>
              <w:rPr>
                <w:sz w:val="20"/>
                <w:szCs w:val="20"/>
              </w:rPr>
            </w:pPr>
            <w:r w:rsidRPr="008B6E82">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F31C5C" w:rsidRPr="008B6E82" w:rsidRDefault="00F31C5C" w:rsidP="00AA2A9F">
            <w:pPr>
              <w:tabs>
                <w:tab w:val="left" w:pos="426"/>
              </w:tabs>
              <w:rPr>
                <w:sz w:val="20"/>
                <w:szCs w:val="20"/>
              </w:rPr>
            </w:pPr>
          </w:p>
          <w:p w:rsidR="00F31C5C" w:rsidRPr="008B6E82" w:rsidRDefault="00F31C5C" w:rsidP="00AA2A9F">
            <w:pPr>
              <w:tabs>
                <w:tab w:val="left" w:pos="426"/>
              </w:tabs>
              <w:rPr>
                <w:sz w:val="20"/>
                <w:szCs w:val="20"/>
              </w:rPr>
            </w:pPr>
            <w:r w:rsidRPr="008B6E82">
              <w:rPr>
                <w:b/>
                <w:sz w:val="20"/>
                <w:szCs w:val="20"/>
              </w:rPr>
              <w:t>Metodologie adottate:</w:t>
            </w:r>
            <w:r w:rsidRPr="008B6E82">
              <w:rPr>
                <w:sz w:val="20"/>
                <w:szCs w:val="20"/>
              </w:rPr>
              <w:t xml:space="preserve"> simulazioni, discussione aperta, laboratorio di gruppo</w:t>
            </w:r>
          </w:p>
          <w:p w:rsidR="00F31C5C" w:rsidRPr="008B6E82" w:rsidRDefault="00F31C5C"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6 ore</w:t>
            </w:r>
          </w:p>
          <w:p w:rsidR="00F31C5C" w:rsidRPr="008B6E82" w:rsidRDefault="00F31C5C" w:rsidP="00AA2A9F">
            <w:pPr>
              <w:rPr>
                <w:sz w:val="20"/>
                <w:szCs w:val="20"/>
              </w:rPr>
            </w:pPr>
            <w:r w:rsidRPr="008B6E82">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tabs>
                <w:tab w:val="left" w:pos="426"/>
              </w:tabs>
              <w:rPr>
                <w:sz w:val="20"/>
                <w:szCs w:val="20"/>
              </w:rPr>
            </w:pPr>
            <w:r w:rsidRPr="008B6E82">
              <w:rPr>
                <w:sz w:val="20"/>
                <w:szCs w:val="20"/>
              </w:rPr>
              <w:t>In presenza. A cura di Formodena  insieme a Associazione Aziende Modenesi per la Responsabilità Sociale di Impresa.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rPr>
                <w:b/>
                <w:sz w:val="20"/>
                <w:szCs w:val="20"/>
              </w:rPr>
            </w:pPr>
            <w:r w:rsidRPr="008B6E82">
              <w:rPr>
                <w:b/>
                <w:sz w:val="20"/>
                <w:szCs w:val="20"/>
              </w:rPr>
              <w:t>7) Come funziona il lavoro in azienda.</w:t>
            </w:r>
          </w:p>
          <w:p w:rsidR="00F31C5C" w:rsidRPr="008B6E82" w:rsidRDefault="00F31C5C" w:rsidP="00AA2A9F">
            <w:pPr>
              <w:tabs>
                <w:tab w:val="left" w:pos="426"/>
              </w:tabs>
              <w:rPr>
                <w:sz w:val="20"/>
                <w:szCs w:val="20"/>
              </w:rPr>
            </w:pPr>
            <w:r w:rsidRPr="008B6E82">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F31C5C" w:rsidRPr="008B6E82" w:rsidRDefault="00F31C5C" w:rsidP="00AA2A9F">
            <w:pPr>
              <w:tabs>
                <w:tab w:val="left" w:pos="426"/>
              </w:tabs>
              <w:rPr>
                <w:sz w:val="20"/>
                <w:szCs w:val="20"/>
              </w:rPr>
            </w:pPr>
          </w:p>
          <w:p w:rsidR="00F31C5C" w:rsidRPr="008B6E82" w:rsidRDefault="00F31C5C" w:rsidP="00AA2A9F">
            <w:pPr>
              <w:tabs>
                <w:tab w:val="left" w:pos="426"/>
              </w:tabs>
              <w:rPr>
                <w:sz w:val="20"/>
                <w:szCs w:val="20"/>
              </w:rPr>
            </w:pPr>
            <w:r w:rsidRPr="008B6E82">
              <w:rPr>
                <w:b/>
                <w:sz w:val="20"/>
                <w:szCs w:val="20"/>
              </w:rPr>
              <w:t>Metodologie adottate:</w:t>
            </w:r>
            <w:r w:rsidRPr="008B6E82">
              <w:rPr>
                <w:sz w:val="20"/>
                <w:szCs w:val="20"/>
              </w:rPr>
              <w:t xml:space="preserve"> workshop, speech, storytelling</w:t>
            </w:r>
          </w:p>
          <w:p w:rsidR="00F31C5C" w:rsidRPr="008B6E82" w:rsidRDefault="00F31C5C"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2 ore</w:t>
            </w:r>
          </w:p>
          <w:p w:rsidR="00F31C5C" w:rsidRPr="008B6E82" w:rsidRDefault="00F31C5C" w:rsidP="00AA2A9F">
            <w:pPr>
              <w:rPr>
                <w:sz w:val="20"/>
                <w:szCs w:val="20"/>
              </w:rPr>
            </w:pPr>
            <w:r w:rsidRPr="008B6E82">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tabs>
                <w:tab w:val="left" w:pos="426"/>
              </w:tabs>
              <w:rPr>
                <w:sz w:val="20"/>
                <w:szCs w:val="20"/>
              </w:rPr>
            </w:pPr>
            <w:r w:rsidRPr="008B6E82">
              <w:rPr>
                <w:sz w:val="20"/>
                <w:szCs w:val="20"/>
              </w:rPr>
              <w:t>Online. A cura di Formodena  insieme a Associazione Aziende Modenesi per la Responsabilità Sociale di Impresa.</w:t>
            </w:r>
          </w:p>
        </w:tc>
      </w:tr>
      <w:tr w:rsidR="00F31C5C"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426"/>
              </w:tabs>
              <w:jc w:val="both"/>
              <w:rPr>
                <w:b/>
                <w:sz w:val="20"/>
                <w:szCs w:val="20"/>
              </w:rPr>
            </w:pPr>
            <w:r w:rsidRPr="008B6E82">
              <w:rPr>
                <w:b/>
                <w:sz w:val="20"/>
                <w:szCs w:val="20"/>
              </w:rPr>
              <w:t>8) Orientami (II).</w:t>
            </w:r>
          </w:p>
          <w:p w:rsidR="00F31C5C" w:rsidRPr="008B6E82" w:rsidRDefault="00F31C5C" w:rsidP="00AA2A9F">
            <w:pPr>
              <w:tabs>
                <w:tab w:val="left" w:pos="426"/>
              </w:tabs>
              <w:jc w:val="both"/>
              <w:rPr>
                <w:sz w:val="20"/>
                <w:szCs w:val="20"/>
              </w:rPr>
            </w:pPr>
            <w:r w:rsidRPr="008B6E82">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6E82">
              <w:rPr>
                <w:b/>
                <w:sz w:val="20"/>
                <w:szCs w:val="20"/>
              </w:rPr>
              <w:t>certificazione delle competenze secondo quando indicato alla voce 12 del presente progetto</w:t>
            </w:r>
            <w:r w:rsidRPr="008B6E82">
              <w:rPr>
                <w:sz w:val="20"/>
                <w:szCs w:val="20"/>
              </w:rPr>
              <w:t>.</w:t>
            </w:r>
          </w:p>
          <w:p w:rsidR="00F31C5C" w:rsidRPr="008B6E82" w:rsidRDefault="00F31C5C" w:rsidP="00AA2A9F">
            <w:pPr>
              <w:tabs>
                <w:tab w:val="left" w:pos="426"/>
              </w:tabs>
              <w:jc w:val="both"/>
              <w:rPr>
                <w:sz w:val="20"/>
                <w:szCs w:val="20"/>
              </w:rPr>
            </w:pPr>
            <w:r w:rsidRPr="008B6E82">
              <w:rPr>
                <w:sz w:val="20"/>
                <w:szCs w:val="20"/>
              </w:rPr>
              <w:t>Aggiornamento del proprio CV alla luce di quanto appreso durante i moduli formativi e integrandolo con le competenze apprese durante il SCU.</w:t>
            </w:r>
          </w:p>
          <w:p w:rsidR="00F31C5C" w:rsidRPr="008B6E82" w:rsidRDefault="00F31C5C" w:rsidP="00AA2A9F">
            <w:pPr>
              <w:tabs>
                <w:tab w:val="left" w:pos="426"/>
              </w:tabs>
              <w:jc w:val="both"/>
              <w:rPr>
                <w:sz w:val="20"/>
                <w:szCs w:val="20"/>
              </w:rPr>
            </w:pPr>
          </w:p>
          <w:p w:rsidR="00F31C5C" w:rsidRPr="008B6E82" w:rsidRDefault="00F31C5C" w:rsidP="00AA2A9F">
            <w:pPr>
              <w:tabs>
                <w:tab w:val="left" w:pos="426"/>
              </w:tabs>
              <w:jc w:val="both"/>
              <w:rPr>
                <w:sz w:val="20"/>
                <w:szCs w:val="20"/>
              </w:rPr>
            </w:pPr>
            <w:r w:rsidRPr="008B6E82">
              <w:rPr>
                <w:b/>
                <w:sz w:val="20"/>
                <w:szCs w:val="20"/>
              </w:rPr>
              <w:t xml:space="preserve">Metodologie adottate: </w:t>
            </w:r>
            <w:r w:rsidRPr="008B6E82">
              <w:rPr>
                <w:sz w:val="20"/>
                <w:szCs w:val="20"/>
              </w:rPr>
              <w:t>colloquio, accompagnamento personalizzato.</w:t>
            </w:r>
          </w:p>
          <w:p w:rsidR="00F31C5C" w:rsidRPr="008B6E82" w:rsidRDefault="00F31C5C"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b/>
                <w:sz w:val="20"/>
                <w:szCs w:val="20"/>
              </w:rPr>
            </w:pPr>
            <w:r w:rsidRPr="008B6E82">
              <w:rPr>
                <w:b/>
                <w:sz w:val="20"/>
                <w:szCs w:val="20"/>
              </w:rPr>
              <w:t>2 ore</w:t>
            </w:r>
          </w:p>
          <w:p w:rsidR="00F31C5C" w:rsidRPr="008B6E82" w:rsidRDefault="00F31C5C" w:rsidP="00AA2A9F">
            <w:pPr>
              <w:rPr>
                <w:sz w:val="20"/>
                <w:szCs w:val="20"/>
              </w:rPr>
            </w:pPr>
            <w:r w:rsidRPr="008B6E82">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tabs>
                <w:tab w:val="left" w:pos="426"/>
              </w:tabs>
              <w:rPr>
                <w:sz w:val="20"/>
                <w:szCs w:val="20"/>
              </w:rPr>
            </w:pPr>
            <w:r w:rsidRPr="008B6E82">
              <w:rPr>
                <w:sz w:val="20"/>
                <w:szCs w:val="20"/>
              </w:rPr>
              <w:t>In presenza. A cura di Formodena.</w:t>
            </w:r>
          </w:p>
        </w:tc>
      </w:tr>
    </w:tbl>
    <w:p w:rsidR="00F31C5C" w:rsidRPr="008B6E82" w:rsidRDefault="00F31C5C" w:rsidP="00ED78FC">
      <w:pPr>
        <w:pStyle w:val="ListParagraph"/>
        <w:tabs>
          <w:tab w:val="left" w:pos="426"/>
        </w:tabs>
        <w:spacing w:before="120" w:after="120"/>
        <w:ind w:left="0"/>
        <w:jc w:val="both"/>
        <w:rPr>
          <w:sz w:val="20"/>
          <w:szCs w:val="20"/>
        </w:rPr>
      </w:pPr>
    </w:p>
    <w:p w:rsidR="00F31C5C" w:rsidRPr="008B6E82" w:rsidRDefault="00F31C5C" w:rsidP="00ED78FC">
      <w:pPr>
        <w:spacing w:before="120" w:after="120"/>
        <w:jc w:val="both"/>
        <w:rPr>
          <w:sz w:val="20"/>
          <w:szCs w:val="20"/>
        </w:rPr>
      </w:pPr>
      <w:r w:rsidRPr="008B6E82">
        <w:rPr>
          <w:sz w:val="20"/>
          <w:szCs w:val="20"/>
        </w:rPr>
        <w:t xml:space="preserve">Il percorso si intende concluso, al termine dell’anno di SCU, con l’effettuazione da parte dei giovani operatori volontari in servizio della prova relativa alla </w:t>
      </w:r>
      <w:r w:rsidRPr="008B6E82">
        <w:rPr>
          <w:b/>
          <w:sz w:val="20"/>
          <w:szCs w:val="20"/>
        </w:rPr>
        <w:t>certificazione delle competenze acquisite presso l'ente Formodena Soc. Cons a r.l. Con sede in Strada Attiraglio, 7 – 41122 Modena</w:t>
      </w:r>
      <w:r w:rsidRPr="008B6E82">
        <w:rPr>
          <w:sz w:val="20"/>
          <w:szCs w:val="20"/>
        </w:rPr>
        <w:t>.</w:t>
      </w:r>
    </w:p>
    <w:p w:rsidR="00F31C5C" w:rsidRPr="008B6E82" w:rsidRDefault="00F31C5C" w:rsidP="00ED78FC">
      <w:pPr>
        <w:spacing w:before="120" w:after="120"/>
        <w:jc w:val="both"/>
        <w:rPr>
          <w:sz w:val="20"/>
          <w:szCs w:val="20"/>
        </w:rPr>
      </w:pPr>
    </w:p>
    <w:p w:rsidR="00F31C5C" w:rsidRPr="008B6E82" w:rsidRDefault="00F31C5C" w:rsidP="00ED78FC">
      <w:pPr>
        <w:pStyle w:val="ListParagraph"/>
        <w:tabs>
          <w:tab w:val="left" w:pos="0"/>
          <w:tab w:val="left" w:pos="426"/>
        </w:tabs>
        <w:spacing w:after="120" w:line="360" w:lineRule="auto"/>
        <w:ind w:left="0"/>
        <w:jc w:val="both"/>
        <w:rPr>
          <w:sz w:val="20"/>
          <w:szCs w:val="20"/>
        </w:rPr>
      </w:pPr>
      <w:r w:rsidRPr="008B6E82">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F31C5C"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0"/>
                <w:tab w:val="left" w:pos="426"/>
              </w:tabs>
              <w:jc w:val="both"/>
              <w:rPr>
                <w:b/>
                <w:sz w:val="20"/>
                <w:szCs w:val="20"/>
              </w:rPr>
            </w:pPr>
            <w:r w:rsidRPr="008B6E82">
              <w:rPr>
                <w:b/>
                <w:sz w:val="20"/>
                <w:szCs w:val="20"/>
              </w:rPr>
              <w:t>Mappatura dei servizi per l’impiego regionali</w:t>
            </w:r>
          </w:p>
          <w:p w:rsidR="00F31C5C" w:rsidRPr="008B6E82" w:rsidRDefault="00F31C5C" w:rsidP="00AA2A9F">
            <w:pPr>
              <w:rPr>
                <w:sz w:val="20"/>
                <w:szCs w:val="20"/>
              </w:rPr>
            </w:pPr>
            <w:r w:rsidRPr="008B6E82">
              <w:rPr>
                <w:b/>
                <w:sz w:val="20"/>
                <w:szCs w:val="20"/>
              </w:rPr>
              <w:t>Contenuti:</w:t>
            </w:r>
            <w:r w:rsidRPr="008B6E82">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1 ora</w:t>
            </w:r>
          </w:p>
        </w:tc>
      </w:tr>
      <w:tr w:rsidR="00F31C5C"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0"/>
                <w:tab w:val="left" w:pos="426"/>
              </w:tabs>
              <w:jc w:val="both"/>
              <w:rPr>
                <w:b/>
                <w:sz w:val="20"/>
                <w:szCs w:val="20"/>
              </w:rPr>
            </w:pPr>
            <w:r w:rsidRPr="008B6E82">
              <w:rPr>
                <w:b/>
                <w:sz w:val="20"/>
                <w:szCs w:val="20"/>
              </w:rPr>
              <w:t>L’utilizzo dei social per cercare lavoro</w:t>
            </w:r>
          </w:p>
          <w:p w:rsidR="00F31C5C" w:rsidRPr="008B6E82" w:rsidRDefault="00F31C5C" w:rsidP="00AA2A9F">
            <w:pPr>
              <w:rPr>
                <w:sz w:val="20"/>
                <w:szCs w:val="20"/>
              </w:rPr>
            </w:pPr>
            <w:r w:rsidRPr="008B6E82">
              <w:rPr>
                <w:b/>
                <w:sz w:val="20"/>
                <w:szCs w:val="20"/>
              </w:rPr>
              <w:t>Contenuti:</w:t>
            </w:r>
            <w:r w:rsidRPr="008B6E82">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1 ora</w:t>
            </w:r>
          </w:p>
        </w:tc>
      </w:tr>
      <w:tr w:rsidR="00F31C5C"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tabs>
                <w:tab w:val="left" w:pos="0"/>
                <w:tab w:val="left" w:pos="426"/>
              </w:tabs>
              <w:jc w:val="both"/>
              <w:rPr>
                <w:b/>
                <w:sz w:val="20"/>
                <w:szCs w:val="20"/>
              </w:rPr>
            </w:pPr>
            <w:r w:rsidRPr="008B6E82">
              <w:rPr>
                <w:b/>
                <w:sz w:val="20"/>
                <w:szCs w:val="20"/>
              </w:rPr>
              <w:t>Opportunità di formazione in Italia e all’estero</w:t>
            </w:r>
          </w:p>
          <w:p w:rsidR="00F31C5C" w:rsidRPr="008B6E82" w:rsidRDefault="00F31C5C" w:rsidP="00AA2A9F">
            <w:pPr>
              <w:rPr>
                <w:sz w:val="20"/>
                <w:szCs w:val="20"/>
              </w:rPr>
            </w:pPr>
            <w:r w:rsidRPr="008B6E82">
              <w:rPr>
                <w:b/>
                <w:sz w:val="20"/>
                <w:szCs w:val="20"/>
              </w:rPr>
              <w:t>Contenuti:</w:t>
            </w:r>
          </w:p>
          <w:p w:rsidR="00F31C5C" w:rsidRPr="008B6E82" w:rsidRDefault="00F31C5C" w:rsidP="00AA2A9F">
            <w:pPr>
              <w:rPr>
                <w:sz w:val="20"/>
                <w:szCs w:val="20"/>
              </w:rPr>
            </w:pPr>
            <w:r w:rsidRPr="008B6E82">
              <w:rPr>
                <w:sz w:val="20"/>
                <w:szCs w:val="20"/>
              </w:rPr>
              <w:t>- la ricerca online di opportunità di specializzazione e di tirocini qualificanti,</w:t>
            </w:r>
          </w:p>
          <w:p w:rsidR="00F31C5C" w:rsidRPr="008B6E82" w:rsidRDefault="00F31C5C" w:rsidP="00AA2A9F">
            <w:pPr>
              <w:tabs>
                <w:tab w:val="left" w:pos="0"/>
                <w:tab w:val="left" w:pos="426"/>
              </w:tabs>
              <w:jc w:val="both"/>
              <w:rPr>
                <w:sz w:val="20"/>
                <w:szCs w:val="20"/>
              </w:rPr>
            </w:pPr>
            <w:r w:rsidRPr="008B6E82">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C5C" w:rsidRPr="008B6E82" w:rsidRDefault="00F31C5C" w:rsidP="00AA2A9F">
            <w:pPr>
              <w:rPr>
                <w:sz w:val="20"/>
                <w:szCs w:val="20"/>
              </w:rPr>
            </w:pPr>
            <w:r w:rsidRPr="008B6E82">
              <w:rPr>
                <w:sz w:val="20"/>
                <w:szCs w:val="20"/>
              </w:rPr>
              <w:t>2 ore</w:t>
            </w:r>
          </w:p>
        </w:tc>
      </w:tr>
    </w:tbl>
    <w:p w:rsidR="00F31C5C" w:rsidRPr="008B6E82" w:rsidRDefault="00F31C5C" w:rsidP="00ED78FC">
      <w:pPr>
        <w:tabs>
          <w:tab w:val="left" w:pos="-142"/>
          <w:tab w:val="left" w:pos="284"/>
        </w:tabs>
        <w:jc w:val="both"/>
        <w:rPr>
          <w:sz w:val="20"/>
          <w:szCs w:val="20"/>
        </w:rPr>
      </w:pPr>
    </w:p>
    <w:p w:rsidR="00F31C5C" w:rsidRPr="008B6E82" w:rsidRDefault="00F31C5C" w:rsidP="00ED78FC">
      <w:pPr>
        <w:tabs>
          <w:tab w:val="left" w:pos="-142"/>
          <w:tab w:val="left" w:pos="284"/>
        </w:tabs>
        <w:jc w:val="both"/>
        <w:rPr>
          <w:sz w:val="20"/>
          <w:szCs w:val="20"/>
        </w:rPr>
      </w:pPr>
    </w:p>
    <w:p w:rsidR="00F31C5C" w:rsidRPr="008B6E82" w:rsidRDefault="00F31C5C" w:rsidP="00ED78FC">
      <w:pPr>
        <w:tabs>
          <w:tab w:val="left" w:pos="-142"/>
          <w:tab w:val="left" w:pos="284"/>
        </w:tabs>
        <w:jc w:val="both"/>
        <w:rPr>
          <w:sz w:val="20"/>
          <w:szCs w:val="20"/>
        </w:rPr>
      </w:pPr>
      <w:r w:rsidRPr="008B6E82">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F31C5C" w:rsidRPr="008B6E82" w:rsidRDefault="00F31C5C" w:rsidP="00ED78FC">
      <w:pPr>
        <w:tabs>
          <w:tab w:val="left" w:pos="-142"/>
          <w:tab w:val="left" w:pos="284"/>
        </w:tabs>
        <w:jc w:val="both"/>
        <w:rPr>
          <w:sz w:val="20"/>
          <w:szCs w:val="20"/>
        </w:rPr>
      </w:pPr>
    </w:p>
    <w:p w:rsidR="00F31C5C" w:rsidRPr="008B6E82" w:rsidRDefault="00F31C5C" w:rsidP="00ED78FC">
      <w:pPr>
        <w:tabs>
          <w:tab w:val="left" w:pos="0"/>
          <w:tab w:val="left" w:pos="426"/>
        </w:tabs>
        <w:spacing w:after="120" w:line="360" w:lineRule="auto"/>
        <w:jc w:val="both"/>
        <w:rPr>
          <w:b/>
          <w:bCs/>
          <w:sz w:val="20"/>
          <w:szCs w:val="20"/>
        </w:rPr>
      </w:pPr>
      <w:r w:rsidRPr="008B6E82">
        <w:rPr>
          <w:sz w:val="20"/>
          <w:szCs w:val="20"/>
        </w:rPr>
        <w:t>Formodena Soc. Cons a r.l. Con sede in Strada Attiraglio, 7 – 41122 Modena.</w:t>
      </w:r>
    </w:p>
    <w:p w:rsidR="00F31C5C" w:rsidRPr="008B6E82" w:rsidRDefault="00F31C5C" w:rsidP="00ED78FC">
      <w:pPr>
        <w:pStyle w:val="ListParagraph"/>
        <w:tabs>
          <w:tab w:val="left" w:pos="426"/>
        </w:tabs>
        <w:ind w:left="0"/>
        <w:rPr>
          <w:sz w:val="20"/>
          <w:szCs w:val="20"/>
          <w:shd w:val="clear" w:color="auto" w:fill="FFFF99"/>
        </w:rPr>
      </w:pPr>
    </w:p>
    <w:bookmarkEnd w:id="3"/>
    <w:p w:rsidR="00F31C5C" w:rsidRPr="008B6E82" w:rsidRDefault="00F31C5C" w:rsidP="00ED78FC">
      <w:pPr>
        <w:rPr>
          <w:sz w:val="20"/>
          <w:szCs w:val="20"/>
        </w:rPr>
      </w:pPr>
    </w:p>
    <w:p w:rsidR="00F31C5C" w:rsidRPr="009B1071" w:rsidRDefault="00F31C5C" w:rsidP="007811B6">
      <w:pPr>
        <w:autoSpaceDE w:val="0"/>
        <w:ind w:left="785"/>
        <w:rPr>
          <w:b/>
          <w:sz w:val="20"/>
          <w:szCs w:val="20"/>
        </w:rPr>
      </w:pPr>
    </w:p>
    <w:p w:rsidR="00F31C5C" w:rsidRPr="007811B6" w:rsidRDefault="00F31C5C" w:rsidP="007811B6"/>
    <w:sectPr w:rsidR="00F31C5C" w:rsidRPr="007811B6" w:rsidSect="004F3288">
      <w:pgSz w:w="11906" w:h="16838" w:code="9"/>
      <w:pgMar w:top="709" w:right="1418"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5C" w:rsidRDefault="00F31C5C" w:rsidP="00252A79">
      <w:r>
        <w:separator/>
      </w:r>
    </w:p>
  </w:endnote>
  <w:endnote w:type="continuationSeparator" w:id="0">
    <w:p w:rsidR="00F31C5C" w:rsidRDefault="00F31C5C" w:rsidP="0025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等?">
    <w:altName w:val="MS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5C" w:rsidRDefault="00F31C5C" w:rsidP="00252A79">
      <w:r>
        <w:separator/>
      </w:r>
    </w:p>
  </w:footnote>
  <w:footnote w:type="continuationSeparator" w:id="0">
    <w:p w:rsidR="00F31C5C" w:rsidRDefault="00F31C5C" w:rsidP="0025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7AD"/>
    <w:multiLevelType w:val="multilevel"/>
    <w:tmpl w:val="A5B45F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0802DA6"/>
    <w:multiLevelType w:val="multilevel"/>
    <w:tmpl w:val="FDC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10197"/>
    <w:multiLevelType w:val="multilevel"/>
    <w:tmpl w:val="675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B35FBD"/>
    <w:multiLevelType w:val="multilevel"/>
    <w:tmpl w:val="516E730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5E2D86"/>
    <w:multiLevelType w:val="multilevel"/>
    <w:tmpl w:val="45D67E5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46C78AE"/>
    <w:multiLevelType w:val="multilevel"/>
    <w:tmpl w:val="1AD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166DF7"/>
    <w:multiLevelType w:val="multilevel"/>
    <w:tmpl w:val="DF86C86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453C5B81"/>
    <w:multiLevelType w:val="hybridMultilevel"/>
    <w:tmpl w:val="435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1714A8"/>
    <w:multiLevelType w:val="multilevel"/>
    <w:tmpl w:val="4406F82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1">
    <w:nsid w:val="67347700"/>
    <w:multiLevelType w:val="multilevel"/>
    <w:tmpl w:val="302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FCA61D0"/>
    <w:multiLevelType w:val="multilevel"/>
    <w:tmpl w:val="4202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9603D9D"/>
    <w:multiLevelType w:val="multilevel"/>
    <w:tmpl w:val="CA48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D37EA7"/>
    <w:multiLevelType w:val="hybridMultilevel"/>
    <w:tmpl w:val="12A6D334"/>
    <w:lvl w:ilvl="0" w:tplc="04100001">
      <w:start w:val="1"/>
      <w:numFmt w:val="bullet"/>
      <w:lvlText w:val=""/>
      <w:lvlJc w:val="left"/>
      <w:pPr>
        <w:ind w:left="780" w:hanging="420"/>
      </w:pPr>
      <w:rPr>
        <w:rFonts w:ascii="Symbol" w:hAnsi="Symbol" w:hint="default"/>
      </w:rPr>
    </w:lvl>
    <w:lvl w:ilvl="1" w:tplc="0D003F32">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0"/>
  </w:num>
  <w:num w:numId="5">
    <w:abstractNumId w:val="3"/>
  </w:num>
  <w:num w:numId="6">
    <w:abstractNumId w:val="2"/>
  </w:num>
  <w:num w:numId="7">
    <w:abstractNumId w:val="11"/>
  </w:num>
  <w:num w:numId="8">
    <w:abstractNumId w:val="13"/>
  </w:num>
  <w:num w:numId="9">
    <w:abstractNumId w:val="8"/>
  </w:num>
  <w:num w:numId="10">
    <w:abstractNumId w:val="6"/>
  </w:num>
  <w:num w:numId="11">
    <w:abstractNumId w:val="10"/>
  </w:num>
  <w:num w:numId="12">
    <w:abstractNumId w:val="4"/>
  </w:num>
  <w:num w:numId="13">
    <w:abstractNumId w:val="7"/>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20AF0"/>
    <w:rsid w:val="00021B4A"/>
    <w:rsid w:val="00022D4D"/>
    <w:rsid w:val="000436D3"/>
    <w:rsid w:val="000D2D98"/>
    <w:rsid w:val="000E223C"/>
    <w:rsid w:val="000F6D23"/>
    <w:rsid w:val="001739C4"/>
    <w:rsid w:val="00252A79"/>
    <w:rsid w:val="003C2D6C"/>
    <w:rsid w:val="003C4FC3"/>
    <w:rsid w:val="00473266"/>
    <w:rsid w:val="004E6317"/>
    <w:rsid w:val="004F3288"/>
    <w:rsid w:val="00536647"/>
    <w:rsid w:val="006619CD"/>
    <w:rsid w:val="006F1D68"/>
    <w:rsid w:val="0072538A"/>
    <w:rsid w:val="00730D36"/>
    <w:rsid w:val="007811B6"/>
    <w:rsid w:val="007C02EE"/>
    <w:rsid w:val="00814980"/>
    <w:rsid w:val="0084210E"/>
    <w:rsid w:val="00853111"/>
    <w:rsid w:val="00855469"/>
    <w:rsid w:val="008B6E82"/>
    <w:rsid w:val="0098643D"/>
    <w:rsid w:val="009B1071"/>
    <w:rsid w:val="00AA2A9F"/>
    <w:rsid w:val="00AD4F72"/>
    <w:rsid w:val="00BE4827"/>
    <w:rsid w:val="00C041CD"/>
    <w:rsid w:val="00C17E31"/>
    <w:rsid w:val="00C45044"/>
    <w:rsid w:val="00C57AD4"/>
    <w:rsid w:val="00C60BCA"/>
    <w:rsid w:val="00C769C7"/>
    <w:rsid w:val="00CD2993"/>
    <w:rsid w:val="00CE7293"/>
    <w:rsid w:val="00CF774F"/>
    <w:rsid w:val="00D13E9D"/>
    <w:rsid w:val="00D42B40"/>
    <w:rsid w:val="00DC4E71"/>
    <w:rsid w:val="00E00A86"/>
    <w:rsid w:val="00ED78FC"/>
    <w:rsid w:val="00F31C5C"/>
    <w:rsid w:val="00F52876"/>
    <w:rsid w:val="00FE5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43D"/>
    <w:pPr>
      <w:tabs>
        <w:tab w:val="center" w:pos="4819"/>
        <w:tab w:val="right" w:pos="9638"/>
      </w:tabs>
    </w:pPr>
  </w:style>
  <w:style w:type="character" w:customStyle="1" w:styleId="FooterChar">
    <w:name w:val="Footer Char"/>
    <w:basedOn w:val="DefaultParagraphFont"/>
    <w:link w:val="Footer"/>
    <w:uiPriority w:val="99"/>
    <w:locked/>
    <w:rsid w:val="0098643D"/>
    <w:rPr>
      <w:rFonts w:ascii="Times New Roman" w:hAnsi="Times New Roman" w:cs="Times New Roman"/>
      <w:lang/>
    </w:rPr>
  </w:style>
  <w:style w:type="character" w:styleId="CommentReference">
    <w:name w:val="annotation reference"/>
    <w:basedOn w:val="DefaultParagraphFont"/>
    <w:uiPriority w:val="99"/>
    <w:rsid w:val="0098643D"/>
    <w:rPr>
      <w:rFonts w:cs="Times New Roman"/>
      <w:sz w:val="16"/>
      <w:szCs w:val="16"/>
    </w:rPr>
  </w:style>
  <w:style w:type="paragraph" w:styleId="CommentText">
    <w:name w:val="annotation text"/>
    <w:basedOn w:val="Normal"/>
    <w:link w:val="CommentTextChar"/>
    <w:uiPriority w:val="99"/>
    <w:semiHidden/>
    <w:rsid w:val="0084210E"/>
    <w:rPr>
      <w:sz w:val="20"/>
      <w:szCs w:val="20"/>
    </w:rPr>
  </w:style>
  <w:style w:type="character" w:customStyle="1" w:styleId="CommentTextChar">
    <w:name w:val="Comment Text Char"/>
    <w:basedOn w:val="DefaultParagraphFont"/>
    <w:link w:val="CommentText"/>
    <w:uiPriority w:val="99"/>
    <w:semiHidden/>
    <w:locked/>
    <w:rsid w:val="0084210E"/>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84210E"/>
    <w:rPr>
      <w:b/>
      <w:bCs/>
    </w:rPr>
  </w:style>
  <w:style w:type="character" w:customStyle="1" w:styleId="CommentSubjectChar">
    <w:name w:val="Comment Subject Char"/>
    <w:basedOn w:val="CommentTextChar"/>
    <w:link w:val="CommentSubject"/>
    <w:uiPriority w:val="99"/>
    <w:semiHidden/>
    <w:locked/>
    <w:rsid w:val="0084210E"/>
    <w:rPr>
      <w:b/>
      <w:bCs/>
    </w:rPr>
  </w:style>
  <w:style w:type="paragraph" w:styleId="Header">
    <w:name w:val="header"/>
    <w:basedOn w:val="Normal"/>
    <w:link w:val="HeaderChar"/>
    <w:uiPriority w:val="99"/>
    <w:rsid w:val="00252A79"/>
    <w:pPr>
      <w:tabs>
        <w:tab w:val="center" w:pos="4819"/>
        <w:tab w:val="right" w:pos="9638"/>
      </w:tabs>
    </w:pPr>
  </w:style>
  <w:style w:type="character" w:customStyle="1" w:styleId="HeaderChar">
    <w:name w:val="Header Char"/>
    <w:basedOn w:val="DefaultParagraphFont"/>
    <w:link w:val="Header"/>
    <w:uiPriority w:val="99"/>
    <w:locked/>
    <w:rsid w:val="00252A79"/>
    <w:rPr>
      <w:rFonts w:ascii="Times New Roman" w:hAnsi="Times New Roman" w:cs="Times New Roman"/>
      <w:lang w:val="it-IT" w:eastAsia="it-IT"/>
    </w:rPr>
  </w:style>
  <w:style w:type="paragraph" w:styleId="BodyText">
    <w:name w:val="Body Text"/>
    <w:basedOn w:val="Normal"/>
    <w:link w:val="BodyTextChar"/>
    <w:uiPriority w:val="99"/>
    <w:rsid w:val="00F52876"/>
    <w:pPr>
      <w:suppressAutoHyphens/>
      <w:autoSpaceDN w:val="0"/>
      <w:spacing w:after="120" w:line="276" w:lineRule="auto"/>
      <w:textAlignment w:val="baseline"/>
    </w:pPr>
    <w:rPr>
      <w:sz w:val="22"/>
      <w:szCs w:val="22"/>
      <w:lang w:eastAsia="ar-SA"/>
    </w:rPr>
  </w:style>
  <w:style w:type="character" w:customStyle="1" w:styleId="BodyTextChar">
    <w:name w:val="Body Text Char"/>
    <w:basedOn w:val="DefaultParagraphFont"/>
    <w:link w:val="BodyText"/>
    <w:uiPriority w:val="99"/>
    <w:locked/>
    <w:rsid w:val="00F52876"/>
    <w:rPr>
      <w:rFonts w:ascii="Times New Roman" w:hAnsi="Times New Roman" w:cs="Times New Roman"/>
      <w:sz w:val="22"/>
      <w:szCs w:val="22"/>
      <w:lang w:val="it-IT" w:eastAsia="ar-SA" w:bidi="ar-SA"/>
    </w:rPr>
  </w:style>
  <w:style w:type="paragraph" w:styleId="ListParagraph">
    <w:name w:val="List Paragraph"/>
    <w:basedOn w:val="Normal"/>
    <w:uiPriority w:val="99"/>
    <w:qFormat/>
    <w:rsid w:val="00F52876"/>
    <w:pPr>
      <w:suppressAutoHyphens/>
      <w:autoSpaceDN w:val="0"/>
      <w:spacing w:after="200" w:line="276" w:lineRule="auto"/>
      <w:ind w:left="720"/>
      <w:textAlignment w:val="baseline"/>
    </w:pPr>
    <w:rPr>
      <w:sz w:val="22"/>
      <w:szCs w:val="22"/>
      <w:lang w:eastAsia="ar-SA"/>
    </w:rPr>
  </w:style>
  <w:style w:type="paragraph" w:customStyle="1" w:styleId="Standard">
    <w:name w:val="Standard"/>
    <w:uiPriority w:val="99"/>
    <w:rsid w:val="00F52876"/>
    <w:pPr>
      <w:suppressAutoHyphens/>
      <w:autoSpaceDN w:val="0"/>
      <w:spacing w:after="200" w:line="276" w:lineRule="auto"/>
      <w:textAlignment w:val="baseline"/>
    </w:pPr>
    <w:rPr>
      <w:rFonts w:cs="Calibri"/>
      <w:kern w:val="3"/>
      <w:lang w:eastAsia="ar-SA"/>
    </w:rPr>
  </w:style>
  <w:style w:type="paragraph" w:customStyle="1" w:styleId="TableParagraph">
    <w:name w:val="Table Paragraph"/>
    <w:basedOn w:val="Normal"/>
    <w:uiPriority w:val="99"/>
    <w:rsid w:val="00ED78FC"/>
    <w:pPr>
      <w:widowControl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9700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7671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cp:lastPrinted>2023-01-12T15:16:00Z</cp:lastPrinted>
  <dcterms:created xsi:type="dcterms:W3CDTF">2023-01-17T16:21:00Z</dcterms:created>
  <dcterms:modified xsi:type="dcterms:W3CDTF">2023-01-17T16:21:00Z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